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018F21" w14:textId="77777777" w:rsidR="00A46D9F" w:rsidRDefault="00A46D9F">
      <w:pPr>
        <w:pStyle w:val="Textoindependiente"/>
        <w:spacing w:before="1"/>
        <w:rPr>
          <w:rFonts w:ascii="Times New Roman"/>
          <w:sz w:val="11"/>
        </w:rPr>
      </w:pPr>
    </w:p>
    <w:p w14:paraId="63C091BC" w14:textId="5D44F486" w:rsidR="00C9114D" w:rsidRPr="00C9114D" w:rsidRDefault="00C9114D" w:rsidP="00C9114D">
      <w:pPr>
        <w:pStyle w:val="Default"/>
        <w:ind w:left="720" w:hanging="720"/>
        <w:jc w:val="center"/>
        <w:rPr>
          <w:rFonts w:ascii="Arial Narrow" w:hAnsi="Arial Narrow" w:cs="Tahoma"/>
          <w:b/>
          <w:bCs/>
          <w:sz w:val="22"/>
          <w:szCs w:val="22"/>
        </w:rPr>
      </w:pPr>
      <w:r w:rsidRPr="00C9114D">
        <w:rPr>
          <w:rFonts w:ascii="Arial Narrow" w:hAnsi="Arial Narrow" w:cs="Tahoma"/>
          <w:b/>
          <w:bCs/>
          <w:sz w:val="22"/>
          <w:szCs w:val="22"/>
        </w:rPr>
        <w:t>AVISO DE CONVOCATORIA – ARTICULO 30 LEY 80 DE 1993</w:t>
      </w:r>
    </w:p>
    <w:p w14:paraId="04DC8F7A" w14:textId="21ED4F8C" w:rsidR="00A46D9F" w:rsidRPr="00C9114D" w:rsidRDefault="003D3958" w:rsidP="00C9114D">
      <w:pPr>
        <w:pStyle w:val="Ttulo1"/>
        <w:ind w:left="0" w:firstLine="0"/>
        <w:jc w:val="center"/>
      </w:pPr>
      <w:r w:rsidRPr="00C9114D">
        <w:t xml:space="preserve">PROCESO: </w:t>
      </w:r>
      <w:r w:rsidR="00FF357D" w:rsidRPr="00C9114D">
        <w:t>MINDEPORTE-</w:t>
      </w:r>
      <w:r w:rsidR="000F549C" w:rsidRPr="00C9114D">
        <w:t>LP</w:t>
      </w:r>
      <w:r w:rsidRPr="00C9114D">
        <w:t>-00</w:t>
      </w:r>
      <w:r w:rsidR="008B10E4" w:rsidRPr="00C9114D">
        <w:t>2</w:t>
      </w:r>
      <w:r w:rsidR="00FF357D" w:rsidRPr="00C9114D">
        <w:t>-2</w:t>
      </w:r>
      <w:r w:rsidRPr="00C9114D">
        <w:t>019</w:t>
      </w:r>
    </w:p>
    <w:p w14:paraId="1C78EE6D" w14:textId="77777777" w:rsidR="00A46D9F" w:rsidRDefault="00A46D9F" w:rsidP="00C9114D">
      <w:pPr>
        <w:pStyle w:val="Textoindependiente"/>
        <w:jc w:val="center"/>
        <w:rPr>
          <w:b/>
        </w:rPr>
      </w:pPr>
    </w:p>
    <w:p w14:paraId="147504E7" w14:textId="23D4C219" w:rsidR="00DF0269" w:rsidRPr="00DF0269" w:rsidRDefault="00DF0269" w:rsidP="00C9114D">
      <w:pPr>
        <w:pStyle w:val="Textoindependiente"/>
        <w:jc w:val="center"/>
      </w:pPr>
      <w:r w:rsidRPr="00DF0269">
        <w:t>Noviembre 1</w:t>
      </w:r>
      <w:r>
        <w:t>2</w:t>
      </w:r>
      <w:bookmarkStart w:id="0" w:name="_GoBack"/>
      <w:bookmarkEnd w:id="0"/>
      <w:r w:rsidRPr="00DF0269">
        <w:t xml:space="preserve"> de 2019</w:t>
      </w:r>
    </w:p>
    <w:p w14:paraId="665F7A6D" w14:textId="77777777" w:rsidR="00A46D9F" w:rsidRPr="00C9114D" w:rsidRDefault="00A46D9F" w:rsidP="00C9114D">
      <w:pPr>
        <w:pStyle w:val="Textoindependiente"/>
        <w:rPr>
          <w:b/>
        </w:rPr>
      </w:pPr>
    </w:p>
    <w:p w14:paraId="77E89597" w14:textId="41FF7307" w:rsidR="00A46D9F" w:rsidRPr="00C9114D" w:rsidRDefault="003D3958" w:rsidP="00C9114D">
      <w:pPr>
        <w:pStyle w:val="Textoindependiente"/>
        <w:jc w:val="both"/>
      </w:pPr>
      <w:r w:rsidRPr="00C9114D">
        <w:t>El</w:t>
      </w:r>
      <w:r w:rsidRPr="00C9114D">
        <w:rPr>
          <w:spacing w:val="-3"/>
        </w:rPr>
        <w:t xml:space="preserve"> </w:t>
      </w:r>
      <w:r w:rsidRPr="00C9114D">
        <w:rPr>
          <w:b/>
        </w:rPr>
        <w:t>MINISTERIO</w:t>
      </w:r>
      <w:r w:rsidRPr="00C9114D">
        <w:rPr>
          <w:b/>
          <w:spacing w:val="-4"/>
        </w:rPr>
        <w:t xml:space="preserve"> </w:t>
      </w:r>
      <w:r w:rsidRPr="00C9114D">
        <w:rPr>
          <w:b/>
        </w:rPr>
        <w:t>DEL</w:t>
      </w:r>
      <w:r w:rsidRPr="00C9114D">
        <w:rPr>
          <w:b/>
          <w:spacing w:val="-2"/>
        </w:rPr>
        <w:t xml:space="preserve"> </w:t>
      </w:r>
      <w:r w:rsidRPr="00C9114D">
        <w:rPr>
          <w:b/>
        </w:rPr>
        <w:t>DEPORTE,</w:t>
      </w:r>
      <w:r w:rsidRPr="00C9114D">
        <w:rPr>
          <w:b/>
          <w:spacing w:val="-2"/>
        </w:rPr>
        <w:t xml:space="preserve"> </w:t>
      </w:r>
      <w:r w:rsidRPr="00C9114D">
        <w:t>ubicado</w:t>
      </w:r>
      <w:r w:rsidRPr="00C9114D">
        <w:rPr>
          <w:spacing w:val="-5"/>
        </w:rPr>
        <w:t xml:space="preserve"> </w:t>
      </w:r>
      <w:r w:rsidRPr="00C9114D">
        <w:t>en</w:t>
      </w:r>
      <w:r w:rsidRPr="00C9114D">
        <w:rPr>
          <w:spacing w:val="-5"/>
        </w:rPr>
        <w:t xml:space="preserve"> </w:t>
      </w:r>
      <w:r w:rsidRPr="00C9114D">
        <w:t>la</w:t>
      </w:r>
      <w:r w:rsidRPr="00C9114D">
        <w:rPr>
          <w:spacing w:val="-5"/>
        </w:rPr>
        <w:t xml:space="preserve"> </w:t>
      </w:r>
      <w:r w:rsidRPr="00C9114D">
        <w:t>Avenida</w:t>
      </w:r>
      <w:r w:rsidR="00EB4289" w:rsidRPr="00C9114D">
        <w:t xml:space="preserve"> Carrera</w:t>
      </w:r>
      <w:r w:rsidRPr="00C9114D">
        <w:rPr>
          <w:spacing w:val="-5"/>
        </w:rPr>
        <w:t xml:space="preserve"> </w:t>
      </w:r>
      <w:r w:rsidRPr="00C9114D">
        <w:t>68</w:t>
      </w:r>
      <w:r w:rsidRPr="00C9114D">
        <w:rPr>
          <w:spacing w:val="-5"/>
        </w:rPr>
        <w:t xml:space="preserve"> </w:t>
      </w:r>
      <w:r w:rsidRPr="00C9114D">
        <w:t>No.</w:t>
      </w:r>
      <w:r w:rsidRPr="00C9114D">
        <w:rPr>
          <w:spacing w:val="-2"/>
        </w:rPr>
        <w:t xml:space="preserve"> </w:t>
      </w:r>
      <w:r w:rsidRPr="00C9114D">
        <w:t>55</w:t>
      </w:r>
      <w:r w:rsidR="00EB4289" w:rsidRPr="00C9114D">
        <w:t xml:space="preserve"> </w:t>
      </w:r>
      <w:r w:rsidRPr="00C9114D">
        <w:t>-</w:t>
      </w:r>
      <w:r w:rsidR="00EB4289" w:rsidRPr="00C9114D">
        <w:t xml:space="preserve"> </w:t>
      </w:r>
      <w:r w:rsidRPr="00C9114D">
        <w:t>65</w:t>
      </w:r>
      <w:r w:rsidRPr="00C9114D">
        <w:rPr>
          <w:spacing w:val="-3"/>
        </w:rPr>
        <w:t xml:space="preserve"> </w:t>
      </w:r>
      <w:r w:rsidRPr="00C9114D">
        <w:t>de</w:t>
      </w:r>
      <w:r w:rsidRPr="00C9114D">
        <w:rPr>
          <w:spacing w:val="-5"/>
        </w:rPr>
        <w:t xml:space="preserve"> </w:t>
      </w:r>
      <w:r w:rsidRPr="00C9114D">
        <w:t>la</w:t>
      </w:r>
      <w:r w:rsidRPr="00C9114D">
        <w:rPr>
          <w:spacing w:val="-4"/>
        </w:rPr>
        <w:t xml:space="preserve"> </w:t>
      </w:r>
      <w:r w:rsidRPr="00C9114D">
        <w:t>ciudad</w:t>
      </w:r>
      <w:r w:rsidRPr="00C9114D">
        <w:rPr>
          <w:spacing w:val="-2"/>
        </w:rPr>
        <w:t xml:space="preserve"> </w:t>
      </w:r>
      <w:r w:rsidRPr="00C9114D">
        <w:t>de</w:t>
      </w:r>
      <w:r w:rsidRPr="00C9114D">
        <w:rPr>
          <w:spacing w:val="-3"/>
        </w:rPr>
        <w:t xml:space="preserve"> </w:t>
      </w:r>
      <w:r w:rsidRPr="00C9114D">
        <w:t>Bogotá</w:t>
      </w:r>
      <w:r w:rsidRPr="00C9114D">
        <w:rPr>
          <w:spacing w:val="-2"/>
        </w:rPr>
        <w:t xml:space="preserve"> </w:t>
      </w:r>
      <w:r w:rsidRPr="00C9114D">
        <w:t>D.C.,</w:t>
      </w:r>
      <w:r w:rsidRPr="00C9114D">
        <w:rPr>
          <w:spacing w:val="-3"/>
        </w:rPr>
        <w:t xml:space="preserve"> </w:t>
      </w:r>
      <w:r w:rsidRPr="00C9114D">
        <w:t>está</w:t>
      </w:r>
      <w:r w:rsidRPr="00C9114D">
        <w:rPr>
          <w:spacing w:val="-5"/>
        </w:rPr>
        <w:t xml:space="preserve"> </w:t>
      </w:r>
      <w:r w:rsidRPr="00C9114D">
        <w:t>interesado</w:t>
      </w:r>
      <w:r w:rsidRPr="00C9114D">
        <w:rPr>
          <w:spacing w:val="-2"/>
        </w:rPr>
        <w:t xml:space="preserve"> </w:t>
      </w:r>
      <w:r w:rsidRPr="00C9114D">
        <w:t>en recibir propuestas de personas naturales, jurídicas nacionales o extranjeras, en forma individual o en Consorcios o Uniones Temporales o promesas de sociedades futuras, conforme a las condiciones establecidas en los documentos publicados en el Secop II, para adelantar el siguiente proceso de</w:t>
      </w:r>
      <w:r w:rsidRPr="00C9114D">
        <w:rPr>
          <w:spacing w:val="-10"/>
        </w:rPr>
        <w:t xml:space="preserve"> </w:t>
      </w:r>
      <w:r w:rsidRPr="00C9114D">
        <w:t>selección:</w:t>
      </w:r>
    </w:p>
    <w:p w14:paraId="30BFB492" w14:textId="77777777" w:rsidR="00A46D9F" w:rsidRPr="00C9114D" w:rsidRDefault="00A46D9F" w:rsidP="00C9114D">
      <w:pPr>
        <w:pStyle w:val="Textoindependiente"/>
      </w:pPr>
    </w:p>
    <w:p w14:paraId="30974E2A" w14:textId="77777777" w:rsidR="000F549C" w:rsidRPr="00C9114D" w:rsidRDefault="003D3958" w:rsidP="00C9114D">
      <w:pPr>
        <w:pStyle w:val="Default"/>
        <w:jc w:val="both"/>
        <w:rPr>
          <w:rFonts w:ascii="Arial Narrow" w:hAnsi="Arial Narrow"/>
          <w:bCs/>
          <w:sz w:val="22"/>
          <w:szCs w:val="22"/>
        </w:rPr>
      </w:pPr>
      <w:r w:rsidRPr="00C9114D">
        <w:rPr>
          <w:rFonts w:ascii="Arial Narrow" w:hAnsi="Arial Narrow"/>
          <w:b/>
          <w:sz w:val="22"/>
          <w:szCs w:val="22"/>
        </w:rPr>
        <w:t xml:space="preserve">OBJETO: </w:t>
      </w:r>
      <w:r w:rsidR="000F549C" w:rsidRPr="00C9114D">
        <w:rPr>
          <w:rFonts w:ascii="Arial Narrow" w:hAnsi="Arial Narrow"/>
          <w:bCs/>
          <w:sz w:val="22"/>
          <w:szCs w:val="22"/>
        </w:rPr>
        <w:t>Realizar por sistema de precios unitarios fijos sin formula de ajuste las obras de adecuación del laboratorio de Control al Dopaje del Ministerio del Deporte</w:t>
      </w:r>
    </w:p>
    <w:p w14:paraId="379E7E05" w14:textId="77777777" w:rsidR="000F549C" w:rsidRPr="00C9114D" w:rsidRDefault="000F549C" w:rsidP="00C9114D">
      <w:pPr>
        <w:pStyle w:val="Default"/>
        <w:jc w:val="both"/>
        <w:rPr>
          <w:rFonts w:ascii="Arial Narrow" w:hAnsi="Arial Narrow"/>
          <w:bCs/>
          <w:sz w:val="22"/>
          <w:szCs w:val="22"/>
        </w:rPr>
      </w:pPr>
    </w:p>
    <w:p w14:paraId="56555AB6" w14:textId="77777777" w:rsidR="000F549C" w:rsidRPr="00C9114D" w:rsidRDefault="000F549C" w:rsidP="00C9114D">
      <w:pPr>
        <w:pStyle w:val="Default"/>
        <w:jc w:val="both"/>
        <w:rPr>
          <w:rFonts w:ascii="Arial Narrow" w:hAnsi="Arial Narrow"/>
          <w:bCs/>
          <w:sz w:val="22"/>
          <w:szCs w:val="22"/>
        </w:rPr>
      </w:pPr>
      <w:r w:rsidRPr="00C9114D">
        <w:rPr>
          <w:rFonts w:ascii="Arial Narrow" w:hAnsi="Arial Narrow"/>
          <w:bCs/>
          <w:sz w:val="22"/>
          <w:szCs w:val="22"/>
        </w:rPr>
        <w:t>ALCANCE:</w:t>
      </w:r>
    </w:p>
    <w:p w14:paraId="2385CA3E" w14:textId="77777777" w:rsidR="000F549C" w:rsidRPr="00C9114D" w:rsidRDefault="000F549C" w:rsidP="00C9114D">
      <w:pPr>
        <w:pStyle w:val="Default"/>
        <w:jc w:val="both"/>
        <w:rPr>
          <w:rFonts w:ascii="Arial Narrow" w:hAnsi="Arial Narrow"/>
          <w:bCs/>
          <w:sz w:val="22"/>
          <w:szCs w:val="22"/>
        </w:rPr>
      </w:pPr>
    </w:p>
    <w:p w14:paraId="5EAC62FF" w14:textId="77777777" w:rsidR="000F549C" w:rsidRPr="00C9114D" w:rsidRDefault="000F549C" w:rsidP="00C9114D">
      <w:pPr>
        <w:pStyle w:val="Default"/>
        <w:jc w:val="both"/>
        <w:rPr>
          <w:rFonts w:ascii="Arial Narrow" w:hAnsi="Arial Narrow"/>
          <w:bCs/>
          <w:sz w:val="22"/>
          <w:szCs w:val="22"/>
        </w:rPr>
      </w:pPr>
      <w:r w:rsidRPr="00C9114D">
        <w:rPr>
          <w:rFonts w:ascii="Arial Narrow" w:hAnsi="Arial Narrow"/>
          <w:bCs/>
          <w:sz w:val="22"/>
          <w:szCs w:val="22"/>
        </w:rPr>
        <w:t>Componente 1: Ajuste de diseño arquitectónico, diseños complementarios y obras de adecuación.</w:t>
      </w:r>
    </w:p>
    <w:p w14:paraId="165EAC80" w14:textId="77777777" w:rsidR="000F549C" w:rsidRPr="00C9114D" w:rsidRDefault="000F549C" w:rsidP="00C9114D">
      <w:pPr>
        <w:pStyle w:val="Default"/>
        <w:jc w:val="both"/>
        <w:rPr>
          <w:rFonts w:ascii="Arial Narrow" w:hAnsi="Arial Narrow"/>
          <w:bCs/>
          <w:sz w:val="22"/>
          <w:szCs w:val="22"/>
        </w:rPr>
      </w:pPr>
    </w:p>
    <w:p w14:paraId="490C7880" w14:textId="77777777" w:rsidR="000F549C" w:rsidRPr="00C9114D" w:rsidRDefault="000F549C" w:rsidP="00C9114D">
      <w:pPr>
        <w:pStyle w:val="Default"/>
        <w:jc w:val="both"/>
        <w:rPr>
          <w:rFonts w:ascii="Arial Narrow" w:hAnsi="Arial Narrow"/>
          <w:bCs/>
          <w:sz w:val="22"/>
          <w:szCs w:val="22"/>
        </w:rPr>
      </w:pPr>
      <w:r w:rsidRPr="00C9114D">
        <w:rPr>
          <w:rFonts w:ascii="Arial Narrow" w:hAnsi="Arial Narrow"/>
          <w:bCs/>
          <w:sz w:val="22"/>
          <w:szCs w:val="22"/>
        </w:rPr>
        <w:t>Componente 2: Suministro e instalación de mobiliario y equipos</w:t>
      </w:r>
    </w:p>
    <w:p w14:paraId="395A6934" w14:textId="7008D6A4" w:rsidR="00A46D9F" w:rsidRPr="00C9114D" w:rsidRDefault="00A46D9F" w:rsidP="00C9114D">
      <w:pPr>
        <w:jc w:val="both"/>
        <w:rPr>
          <w:i/>
        </w:rPr>
      </w:pPr>
    </w:p>
    <w:p w14:paraId="5C82C349" w14:textId="77777777" w:rsidR="00A46D9F" w:rsidRPr="00C9114D" w:rsidRDefault="003D3958" w:rsidP="00C9114D">
      <w:pPr>
        <w:pStyle w:val="Ttulo1"/>
        <w:tabs>
          <w:tab w:val="left" w:pos="386"/>
        </w:tabs>
        <w:ind w:left="0" w:firstLine="0"/>
      </w:pPr>
      <w:r w:rsidRPr="00C9114D">
        <w:t>COMUNICACIONES CON LA</w:t>
      </w:r>
      <w:r w:rsidRPr="00C9114D">
        <w:rPr>
          <w:spacing w:val="-5"/>
        </w:rPr>
        <w:t xml:space="preserve"> </w:t>
      </w:r>
      <w:r w:rsidRPr="00C9114D">
        <w:t>ENTIDAD</w:t>
      </w:r>
    </w:p>
    <w:p w14:paraId="1F8AA7BB" w14:textId="77777777" w:rsidR="00A46D9F" w:rsidRPr="00C9114D" w:rsidRDefault="00A46D9F" w:rsidP="00C9114D">
      <w:pPr>
        <w:pStyle w:val="Textoindependiente"/>
        <w:rPr>
          <w:b/>
        </w:rPr>
      </w:pPr>
    </w:p>
    <w:p w14:paraId="25516D1A" w14:textId="7FDD9291" w:rsidR="00A46D9F" w:rsidRPr="00C9114D" w:rsidRDefault="003D3958" w:rsidP="00C9114D">
      <w:pPr>
        <w:pStyle w:val="Textoindependiente"/>
        <w:jc w:val="both"/>
      </w:pPr>
      <w:r w:rsidRPr="00C9114D">
        <w:t>Se</w:t>
      </w:r>
      <w:r w:rsidRPr="00C9114D">
        <w:rPr>
          <w:spacing w:val="-14"/>
        </w:rPr>
        <w:t xml:space="preserve"> </w:t>
      </w:r>
      <w:r w:rsidRPr="00C9114D">
        <w:t>informa</w:t>
      </w:r>
      <w:r w:rsidRPr="00C9114D">
        <w:rPr>
          <w:spacing w:val="-13"/>
        </w:rPr>
        <w:t xml:space="preserve"> </w:t>
      </w:r>
      <w:r w:rsidRPr="00C9114D">
        <w:t>a</w:t>
      </w:r>
      <w:r w:rsidRPr="00C9114D">
        <w:rPr>
          <w:spacing w:val="-15"/>
        </w:rPr>
        <w:t xml:space="preserve"> </w:t>
      </w:r>
      <w:r w:rsidRPr="00C9114D">
        <w:t>los</w:t>
      </w:r>
      <w:r w:rsidRPr="00C9114D">
        <w:rPr>
          <w:spacing w:val="-15"/>
        </w:rPr>
        <w:t xml:space="preserve"> </w:t>
      </w:r>
      <w:r w:rsidRPr="00C9114D">
        <w:t>interesados</w:t>
      </w:r>
      <w:r w:rsidRPr="00C9114D">
        <w:rPr>
          <w:spacing w:val="-12"/>
        </w:rPr>
        <w:t xml:space="preserve"> </w:t>
      </w:r>
      <w:r w:rsidRPr="00C9114D">
        <w:t>en</w:t>
      </w:r>
      <w:r w:rsidRPr="00C9114D">
        <w:rPr>
          <w:spacing w:val="-13"/>
        </w:rPr>
        <w:t xml:space="preserve"> </w:t>
      </w:r>
      <w:r w:rsidRPr="00C9114D">
        <w:t>el</w:t>
      </w:r>
      <w:r w:rsidRPr="00C9114D">
        <w:rPr>
          <w:spacing w:val="-13"/>
        </w:rPr>
        <w:t xml:space="preserve"> </w:t>
      </w:r>
      <w:r w:rsidRPr="00C9114D">
        <w:t>presente</w:t>
      </w:r>
      <w:r w:rsidRPr="00C9114D">
        <w:rPr>
          <w:spacing w:val="-13"/>
        </w:rPr>
        <w:t xml:space="preserve"> </w:t>
      </w:r>
      <w:r w:rsidRPr="00C9114D">
        <w:t>proceso</w:t>
      </w:r>
      <w:r w:rsidRPr="00C9114D">
        <w:rPr>
          <w:spacing w:val="-15"/>
        </w:rPr>
        <w:t xml:space="preserve"> </w:t>
      </w:r>
      <w:r w:rsidRPr="00C9114D">
        <w:t>que</w:t>
      </w:r>
      <w:r w:rsidRPr="00C9114D">
        <w:rPr>
          <w:spacing w:val="-9"/>
        </w:rPr>
        <w:t xml:space="preserve"> </w:t>
      </w:r>
      <w:r w:rsidRPr="00C9114D">
        <w:rPr>
          <w:b/>
        </w:rPr>
        <w:t>TODA</w:t>
      </w:r>
      <w:r w:rsidRPr="00C9114D">
        <w:rPr>
          <w:b/>
          <w:spacing w:val="-14"/>
        </w:rPr>
        <w:t xml:space="preserve"> </w:t>
      </w:r>
      <w:r w:rsidRPr="00C9114D">
        <w:rPr>
          <w:b/>
        </w:rPr>
        <w:t>COMUNICACIÓN</w:t>
      </w:r>
      <w:r w:rsidRPr="00C9114D">
        <w:rPr>
          <w:b/>
          <w:spacing w:val="-14"/>
        </w:rPr>
        <w:t xml:space="preserve"> </w:t>
      </w:r>
      <w:r w:rsidRPr="00C9114D">
        <w:t>(observaciones,</w:t>
      </w:r>
      <w:r w:rsidRPr="00C9114D">
        <w:rPr>
          <w:spacing w:val="-15"/>
        </w:rPr>
        <w:t xml:space="preserve"> </w:t>
      </w:r>
      <w:r w:rsidRPr="00C9114D">
        <w:t>consultas,</w:t>
      </w:r>
      <w:r w:rsidRPr="00C9114D">
        <w:rPr>
          <w:spacing w:val="-13"/>
        </w:rPr>
        <w:t xml:space="preserve"> </w:t>
      </w:r>
      <w:r w:rsidRPr="00C9114D">
        <w:t>subsan</w:t>
      </w:r>
      <w:r w:rsidR="008B10E4" w:rsidRPr="00C9114D">
        <w:t>aciones</w:t>
      </w:r>
      <w:r w:rsidRPr="00C9114D">
        <w:t xml:space="preserve">, propuestas, comunicaciones, </w:t>
      </w:r>
      <w:r w:rsidR="00885D68" w:rsidRPr="00C9114D">
        <w:t>etc.</w:t>
      </w:r>
      <w:r w:rsidRPr="00C9114D">
        <w:t xml:space="preserve">) </w:t>
      </w:r>
      <w:r w:rsidRPr="00C9114D">
        <w:rPr>
          <w:b/>
        </w:rPr>
        <w:t xml:space="preserve">SOLO </w:t>
      </w:r>
      <w:r w:rsidRPr="00C9114D">
        <w:t>podrán realizarse a través de la plataforma del Secop</w:t>
      </w:r>
      <w:r w:rsidRPr="00C9114D">
        <w:rPr>
          <w:spacing w:val="-16"/>
        </w:rPr>
        <w:t xml:space="preserve"> </w:t>
      </w:r>
      <w:r w:rsidRPr="00C9114D">
        <w:t>II.</w:t>
      </w:r>
    </w:p>
    <w:p w14:paraId="3FD352D1" w14:textId="77777777" w:rsidR="00A46D9F" w:rsidRPr="00C9114D" w:rsidRDefault="00A46D9F" w:rsidP="00C9114D">
      <w:pPr>
        <w:pStyle w:val="Textoindependiente"/>
      </w:pPr>
    </w:p>
    <w:p w14:paraId="291CE3A2" w14:textId="77777777" w:rsidR="00A46D9F" w:rsidRPr="00C9114D" w:rsidRDefault="003D3958" w:rsidP="00C9114D">
      <w:pPr>
        <w:pStyle w:val="Textoindependiente"/>
        <w:jc w:val="both"/>
      </w:pPr>
      <w:r w:rsidRPr="00C9114D">
        <w:t xml:space="preserve">Así mismo la Entidad </w:t>
      </w:r>
      <w:r w:rsidRPr="00C9114D">
        <w:rPr>
          <w:b/>
        </w:rPr>
        <w:t xml:space="preserve">UNICAMENTE </w:t>
      </w:r>
      <w:r w:rsidRPr="00C9114D">
        <w:t>aceptará y tendrá como válidas las comunicaciones que se reciban a través del Secop II.</w:t>
      </w:r>
    </w:p>
    <w:p w14:paraId="5455912C" w14:textId="77777777" w:rsidR="00A46D9F" w:rsidRPr="00C9114D" w:rsidRDefault="00A46D9F" w:rsidP="00C9114D">
      <w:pPr>
        <w:pStyle w:val="Textoindependiente"/>
      </w:pPr>
    </w:p>
    <w:p w14:paraId="71AF1E39" w14:textId="77777777" w:rsidR="00A46D9F" w:rsidRPr="00C9114D" w:rsidRDefault="003D3958" w:rsidP="00C9114D">
      <w:pPr>
        <w:pStyle w:val="Ttulo1"/>
        <w:tabs>
          <w:tab w:val="left" w:pos="386"/>
        </w:tabs>
        <w:ind w:left="0" w:firstLine="0"/>
      </w:pPr>
      <w:r w:rsidRPr="00C9114D">
        <w:t>ENUMERACIÓN Y BREVE DESCRICPIÓN DE LAS CONDICIONES PARA PARTICIPAR EN EL</w:t>
      </w:r>
      <w:r w:rsidRPr="00C9114D">
        <w:rPr>
          <w:spacing w:val="-23"/>
        </w:rPr>
        <w:t xml:space="preserve"> </w:t>
      </w:r>
      <w:r w:rsidRPr="00C9114D">
        <w:t>PROCESO:</w:t>
      </w:r>
    </w:p>
    <w:p w14:paraId="6627575B" w14:textId="77777777" w:rsidR="00A46D9F" w:rsidRPr="00C9114D" w:rsidRDefault="00A46D9F" w:rsidP="00C9114D">
      <w:pPr>
        <w:pStyle w:val="Textoindependiente"/>
        <w:rPr>
          <w:b/>
        </w:rPr>
      </w:pPr>
    </w:p>
    <w:p w14:paraId="0E4F3892" w14:textId="01882103" w:rsidR="00A46D9F" w:rsidRPr="00C9114D" w:rsidRDefault="003D3958" w:rsidP="00C9114D">
      <w:pPr>
        <w:pStyle w:val="Textoindependiente"/>
        <w:jc w:val="both"/>
      </w:pPr>
      <w:r w:rsidRPr="00C9114D">
        <w:t>Los</w:t>
      </w:r>
      <w:r w:rsidRPr="00C9114D">
        <w:rPr>
          <w:spacing w:val="-8"/>
        </w:rPr>
        <w:t xml:space="preserve"> </w:t>
      </w:r>
      <w:r w:rsidRPr="00C9114D">
        <w:t>requisitos</w:t>
      </w:r>
      <w:r w:rsidRPr="00C9114D">
        <w:rPr>
          <w:spacing w:val="-9"/>
        </w:rPr>
        <w:t xml:space="preserve"> </w:t>
      </w:r>
      <w:r w:rsidRPr="00C9114D">
        <w:t>habilitantes</w:t>
      </w:r>
      <w:r w:rsidRPr="00C9114D">
        <w:rPr>
          <w:spacing w:val="-11"/>
        </w:rPr>
        <w:t xml:space="preserve"> </w:t>
      </w:r>
      <w:r w:rsidRPr="00C9114D">
        <w:t>para</w:t>
      </w:r>
      <w:r w:rsidRPr="00C9114D">
        <w:rPr>
          <w:spacing w:val="-9"/>
        </w:rPr>
        <w:t xml:space="preserve"> </w:t>
      </w:r>
      <w:r w:rsidRPr="00C9114D">
        <w:t>participar</w:t>
      </w:r>
      <w:r w:rsidRPr="00C9114D">
        <w:rPr>
          <w:spacing w:val="-9"/>
        </w:rPr>
        <w:t xml:space="preserve"> </w:t>
      </w:r>
      <w:r w:rsidRPr="00C9114D">
        <w:t>en</w:t>
      </w:r>
      <w:r w:rsidRPr="00C9114D">
        <w:rPr>
          <w:spacing w:val="-9"/>
        </w:rPr>
        <w:t xml:space="preserve"> </w:t>
      </w:r>
      <w:r w:rsidRPr="00C9114D">
        <w:t>el</w:t>
      </w:r>
      <w:r w:rsidRPr="00C9114D">
        <w:rPr>
          <w:spacing w:val="-9"/>
        </w:rPr>
        <w:t xml:space="preserve"> </w:t>
      </w:r>
      <w:r w:rsidRPr="00C9114D">
        <w:t>presente</w:t>
      </w:r>
      <w:r w:rsidRPr="00C9114D">
        <w:rPr>
          <w:spacing w:val="-9"/>
        </w:rPr>
        <w:t xml:space="preserve"> </w:t>
      </w:r>
      <w:r w:rsidRPr="00C9114D">
        <w:t>proceso</w:t>
      </w:r>
      <w:r w:rsidRPr="00C9114D">
        <w:rPr>
          <w:spacing w:val="-10"/>
        </w:rPr>
        <w:t xml:space="preserve"> </w:t>
      </w:r>
      <w:r w:rsidRPr="00C9114D">
        <w:t>de</w:t>
      </w:r>
      <w:r w:rsidRPr="00C9114D">
        <w:rPr>
          <w:spacing w:val="-11"/>
        </w:rPr>
        <w:t xml:space="preserve"> </w:t>
      </w:r>
      <w:r w:rsidRPr="00C9114D">
        <w:t>selección</w:t>
      </w:r>
      <w:r w:rsidRPr="00C9114D">
        <w:rPr>
          <w:spacing w:val="-11"/>
        </w:rPr>
        <w:t xml:space="preserve"> </w:t>
      </w:r>
      <w:r w:rsidRPr="00C9114D">
        <w:t>están</w:t>
      </w:r>
      <w:r w:rsidRPr="00C9114D">
        <w:rPr>
          <w:spacing w:val="-10"/>
        </w:rPr>
        <w:t xml:space="preserve"> </w:t>
      </w:r>
      <w:r w:rsidRPr="00C9114D">
        <w:t>contenidos</w:t>
      </w:r>
      <w:r w:rsidRPr="00C9114D">
        <w:rPr>
          <w:spacing w:val="-11"/>
        </w:rPr>
        <w:t xml:space="preserve"> </w:t>
      </w:r>
      <w:r w:rsidRPr="00C9114D">
        <w:t>en</w:t>
      </w:r>
      <w:r w:rsidRPr="00C9114D">
        <w:rPr>
          <w:spacing w:val="-7"/>
        </w:rPr>
        <w:t xml:space="preserve"> </w:t>
      </w:r>
      <w:r w:rsidRPr="00C9114D">
        <w:t>el</w:t>
      </w:r>
      <w:r w:rsidR="008E21AC" w:rsidRPr="00C9114D">
        <w:rPr>
          <w:spacing w:val="-11"/>
        </w:rPr>
        <w:t xml:space="preserve"> estudio previo y en  el </w:t>
      </w:r>
      <w:r w:rsidRPr="00C9114D">
        <w:t>pliego de condiciones siendo estos, de orden jurídico, técnico y</w:t>
      </w:r>
      <w:r w:rsidRPr="00C9114D">
        <w:rPr>
          <w:spacing w:val="-12"/>
        </w:rPr>
        <w:t xml:space="preserve"> </w:t>
      </w:r>
      <w:r w:rsidRPr="00C9114D">
        <w:t>financiero.</w:t>
      </w:r>
    </w:p>
    <w:p w14:paraId="1039EBD8" w14:textId="77777777" w:rsidR="00A46D9F" w:rsidRPr="00C9114D" w:rsidRDefault="00A46D9F" w:rsidP="00C9114D">
      <w:pPr>
        <w:pStyle w:val="Textoindependiente"/>
      </w:pPr>
    </w:p>
    <w:p w14:paraId="191976CB" w14:textId="77777777" w:rsidR="00A46D9F" w:rsidRPr="00C9114D" w:rsidRDefault="003D3958" w:rsidP="00C9114D">
      <w:pPr>
        <w:pStyle w:val="Ttulo1"/>
        <w:tabs>
          <w:tab w:val="left" w:pos="386"/>
        </w:tabs>
        <w:ind w:left="0" w:firstLine="0"/>
      </w:pPr>
      <w:r w:rsidRPr="00C9114D">
        <w:t>MODALIDAD DE</w:t>
      </w:r>
      <w:r w:rsidRPr="00C9114D">
        <w:rPr>
          <w:spacing w:val="-11"/>
        </w:rPr>
        <w:t xml:space="preserve"> </w:t>
      </w:r>
      <w:r w:rsidRPr="00C9114D">
        <w:t>SELECCIÓN</w:t>
      </w:r>
    </w:p>
    <w:p w14:paraId="00EEFB81" w14:textId="77777777" w:rsidR="00A46D9F" w:rsidRPr="00C9114D" w:rsidRDefault="00A46D9F" w:rsidP="00C9114D">
      <w:pPr>
        <w:pStyle w:val="Textoindependiente"/>
        <w:rPr>
          <w:b/>
        </w:rPr>
      </w:pPr>
    </w:p>
    <w:p w14:paraId="4DBC977D" w14:textId="77777777" w:rsidR="000F549C" w:rsidRPr="00C9114D" w:rsidRDefault="000F549C" w:rsidP="00C9114D">
      <w:pPr>
        <w:pStyle w:val="Textoindependiente"/>
        <w:jc w:val="both"/>
      </w:pPr>
      <w:r w:rsidRPr="00C9114D">
        <w:t>El proceso de selección se adelantará por la modalidad de Licitación Pública, según lo dispuesto en el numeral 1º del artículo 2º de la Ley 1150 de 2007 y en el procedimiento señalado en el Capítulo 2, Sección 1, Subsección 1 del Decreto 1082 de</w:t>
      </w:r>
      <w:r w:rsidRPr="00C9114D">
        <w:rPr>
          <w:spacing w:val="-6"/>
        </w:rPr>
        <w:t xml:space="preserve"> </w:t>
      </w:r>
      <w:r w:rsidRPr="00C9114D">
        <w:t>2015.</w:t>
      </w:r>
    </w:p>
    <w:p w14:paraId="249FF025" w14:textId="77777777" w:rsidR="00A46D9F" w:rsidRPr="00C9114D" w:rsidRDefault="00A46D9F" w:rsidP="00C9114D">
      <w:pPr>
        <w:pStyle w:val="Textoindependiente"/>
      </w:pPr>
    </w:p>
    <w:p w14:paraId="26CC8C97" w14:textId="77777777" w:rsidR="00A46D9F" w:rsidRPr="00C9114D" w:rsidRDefault="003D3958" w:rsidP="00C9114D">
      <w:pPr>
        <w:pStyle w:val="Ttulo1"/>
        <w:tabs>
          <w:tab w:val="left" w:pos="386"/>
        </w:tabs>
        <w:ind w:left="0" w:firstLine="0"/>
      </w:pPr>
      <w:r w:rsidRPr="00C9114D">
        <w:t>PRESUPUESTO</w:t>
      </w:r>
      <w:r w:rsidRPr="00C9114D">
        <w:rPr>
          <w:spacing w:val="-1"/>
        </w:rPr>
        <w:t xml:space="preserve"> </w:t>
      </w:r>
      <w:r w:rsidRPr="00C9114D">
        <w:t>OFICIAL</w:t>
      </w:r>
    </w:p>
    <w:p w14:paraId="103A4BD5" w14:textId="77777777" w:rsidR="00A46D9F" w:rsidRPr="00C9114D" w:rsidRDefault="00A46D9F" w:rsidP="00C9114D">
      <w:pPr>
        <w:pStyle w:val="Textoindependiente"/>
        <w:rPr>
          <w:b/>
        </w:rPr>
      </w:pPr>
    </w:p>
    <w:p w14:paraId="298081A9" w14:textId="77777777" w:rsidR="008E21AC" w:rsidRPr="00C9114D" w:rsidRDefault="008E21AC" w:rsidP="00C9114D">
      <w:pPr>
        <w:jc w:val="both"/>
        <w:rPr>
          <w:rFonts w:cs="Arial"/>
        </w:rPr>
      </w:pPr>
      <w:r w:rsidRPr="00C9114D">
        <w:t xml:space="preserve">El MINDEPORTE cuenta con un presupuesto oficial de </w:t>
      </w:r>
      <w:r w:rsidRPr="00C9114D">
        <w:rPr>
          <w:rFonts w:cs="Arial"/>
        </w:rPr>
        <w:t xml:space="preserve">DOS MIL TRESCIENTOS DIECISIETE MILLONES CIENTO VEINTISEIS MIL CUATROCIENTOS NOVENTA Y CUATROPESOS ($2.317.126.494.00) M/CTE, INCLUIDO AIU DE OBRA IVA </w:t>
      </w:r>
      <w:r w:rsidRPr="00C9114D">
        <w:rPr>
          <w:rFonts w:cs="Arial"/>
          <w:bCs/>
        </w:rPr>
        <w:t>SOBRE UTILIDAD DE LA OBRA</w:t>
      </w:r>
      <w:r w:rsidRPr="00C9114D">
        <w:rPr>
          <w:rFonts w:cs="Arial"/>
        </w:rPr>
        <w:t xml:space="preserve">  E IVA SOBRE SUMINISTRO Y ADECUACIONES.</w:t>
      </w:r>
    </w:p>
    <w:p w14:paraId="41FAEC6A" w14:textId="77777777" w:rsidR="008E21AC" w:rsidRPr="00C9114D" w:rsidRDefault="008E21AC" w:rsidP="00C9114D">
      <w:pPr>
        <w:jc w:val="both"/>
        <w:rPr>
          <w:rFonts w:cs="Arial"/>
        </w:rPr>
      </w:pPr>
    </w:p>
    <w:p w14:paraId="524C64F1" w14:textId="77777777" w:rsidR="008E21AC" w:rsidRPr="00C9114D" w:rsidRDefault="008E21AC" w:rsidP="00C9114D">
      <w:pPr>
        <w:jc w:val="both"/>
        <w:rPr>
          <w:rFonts w:cs="Arial"/>
        </w:rPr>
      </w:pPr>
      <w:r w:rsidRPr="00C9114D">
        <w:rPr>
          <w:rFonts w:cs="Arial"/>
        </w:rPr>
        <w:t>La suma mencionada se asumirá con cargo al presupuesto de inversión al proyecto Adquisición, remodelación y dotación Infraestructura física del Ministerio del Deporte actividad Adecuación, remodelación y fortalecimiento de la infraestructura física del Laboratorio al Dopaje del Ministerio del Deporte.</w:t>
      </w:r>
    </w:p>
    <w:p w14:paraId="57C94180" w14:textId="77777777" w:rsidR="008E21AC" w:rsidRPr="00C9114D" w:rsidRDefault="008E21AC" w:rsidP="00C9114D">
      <w:pPr>
        <w:jc w:val="both"/>
        <w:rPr>
          <w:rFonts w:cs="Arial"/>
        </w:rPr>
      </w:pPr>
    </w:p>
    <w:p w14:paraId="5EE29E12" w14:textId="77777777" w:rsidR="008E21AC" w:rsidRPr="00C9114D" w:rsidRDefault="008E21AC" w:rsidP="00C9114D">
      <w:pPr>
        <w:jc w:val="both"/>
      </w:pPr>
      <w:r w:rsidRPr="00C9114D">
        <w:lastRenderedPageBreak/>
        <w:t>La</w:t>
      </w:r>
      <w:r w:rsidRPr="00C9114D">
        <w:rPr>
          <w:spacing w:val="-10"/>
        </w:rPr>
        <w:t xml:space="preserve"> </w:t>
      </w:r>
      <w:r w:rsidRPr="00C9114D">
        <w:t>entrega</w:t>
      </w:r>
      <w:r w:rsidRPr="00C9114D">
        <w:rPr>
          <w:spacing w:val="-13"/>
        </w:rPr>
        <w:t xml:space="preserve"> </w:t>
      </w:r>
      <w:r w:rsidRPr="00C9114D">
        <w:t>de</w:t>
      </w:r>
      <w:r w:rsidRPr="00C9114D">
        <w:rPr>
          <w:spacing w:val="-9"/>
        </w:rPr>
        <w:t xml:space="preserve"> </w:t>
      </w:r>
      <w:r w:rsidRPr="00C9114D">
        <w:t>las</w:t>
      </w:r>
      <w:r w:rsidRPr="00C9114D">
        <w:rPr>
          <w:spacing w:val="-10"/>
        </w:rPr>
        <w:t xml:space="preserve"> </w:t>
      </w:r>
      <w:r w:rsidRPr="00C9114D">
        <w:t>sumas</w:t>
      </w:r>
      <w:r w:rsidRPr="00C9114D">
        <w:rPr>
          <w:spacing w:val="-10"/>
        </w:rPr>
        <w:t xml:space="preserve"> </w:t>
      </w:r>
      <w:r w:rsidRPr="00C9114D">
        <w:t>de</w:t>
      </w:r>
      <w:r w:rsidRPr="00C9114D">
        <w:rPr>
          <w:spacing w:val="-9"/>
        </w:rPr>
        <w:t xml:space="preserve"> </w:t>
      </w:r>
      <w:r w:rsidRPr="00C9114D">
        <w:t>dinero</w:t>
      </w:r>
      <w:r w:rsidRPr="00C9114D">
        <w:rPr>
          <w:spacing w:val="-10"/>
        </w:rPr>
        <w:t xml:space="preserve"> </w:t>
      </w:r>
      <w:r w:rsidRPr="00C9114D">
        <w:t>a</w:t>
      </w:r>
      <w:r w:rsidRPr="00C9114D">
        <w:rPr>
          <w:spacing w:val="-10"/>
        </w:rPr>
        <w:t xml:space="preserve"> </w:t>
      </w:r>
      <w:r w:rsidRPr="00C9114D">
        <w:t>que</w:t>
      </w:r>
      <w:r w:rsidRPr="00C9114D">
        <w:rPr>
          <w:spacing w:val="-9"/>
        </w:rPr>
        <w:t xml:space="preserve"> </w:t>
      </w:r>
      <w:r w:rsidRPr="00C9114D">
        <w:t>queda</w:t>
      </w:r>
      <w:r w:rsidRPr="00C9114D">
        <w:rPr>
          <w:spacing w:val="-10"/>
        </w:rPr>
        <w:t xml:space="preserve"> </w:t>
      </w:r>
      <w:r w:rsidRPr="00C9114D">
        <w:t>obligado</w:t>
      </w:r>
      <w:r w:rsidRPr="00C9114D">
        <w:rPr>
          <w:spacing w:val="-8"/>
        </w:rPr>
        <w:t xml:space="preserve"> </w:t>
      </w:r>
      <w:r w:rsidRPr="00C9114D">
        <w:t>el</w:t>
      </w:r>
      <w:r w:rsidRPr="00C9114D">
        <w:rPr>
          <w:spacing w:val="-11"/>
        </w:rPr>
        <w:t xml:space="preserve"> </w:t>
      </w:r>
      <w:r w:rsidRPr="00C9114D">
        <w:t>MINDEPORTE</w:t>
      </w:r>
      <w:r w:rsidRPr="00C9114D">
        <w:rPr>
          <w:spacing w:val="-11"/>
        </w:rPr>
        <w:t xml:space="preserve"> </w:t>
      </w:r>
      <w:r w:rsidRPr="00C9114D">
        <w:t>en</w:t>
      </w:r>
      <w:r w:rsidRPr="00C9114D">
        <w:rPr>
          <w:spacing w:val="-10"/>
        </w:rPr>
        <w:t xml:space="preserve"> </w:t>
      </w:r>
      <w:r w:rsidRPr="00C9114D">
        <w:t>virtud</w:t>
      </w:r>
      <w:r w:rsidRPr="00C9114D">
        <w:rPr>
          <w:spacing w:val="-11"/>
        </w:rPr>
        <w:t xml:space="preserve"> </w:t>
      </w:r>
      <w:r w:rsidRPr="00C9114D">
        <w:t>del</w:t>
      </w:r>
      <w:r w:rsidRPr="00C9114D">
        <w:rPr>
          <w:spacing w:val="-10"/>
        </w:rPr>
        <w:t xml:space="preserve"> </w:t>
      </w:r>
      <w:r w:rsidRPr="00C9114D">
        <w:t>contrato</w:t>
      </w:r>
      <w:r w:rsidRPr="00C9114D">
        <w:rPr>
          <w:spacing w:val="-9"/>
        </w:rPr>
        <w:t xml:space="preserve"> </w:t>
      </w:r>
      <w:r w:rsidRPr="00C9114D">
        <w:t>consecuencia</w:t>
      </w:r>
      <w:r w:rsidRPr="00C9114D">
        <w:rPr>
          <w:spacing w:val="-10"/>
        </w:rPr>
        <w:t xml:space="preserve"> </w:t>
      </w:r>
      <w:r w:rsidRPr="00C9114D">
        <w:t>de</w:t>
      </w:r>
      <w:r w:rsidRPr="00C9114D">
        <w:rPr>
          <w:spacing w:val="-13"/>
        </w:rPr>
        <w:t xml:space="preserve"> </w:t>
      </w:r>
      <w:r w:rsidRPr="00C9114D">
        <w:t>esta convocatoria, se subordina a las apropiaciones presupuestales, de acuerdo con el siguiente certificado de disponibilidad</w:t>
      </w:r>
      <w:r w:rsidRPr="00C9114D">
        <w:rPr>
          <w:spacing w:val="-3"/>
        </w:rPr>
        <w:t xml:space="preserve"> </w:t>
      </w:r>
      <w:r w:rsidRPr="00C9114D">
        <w:t>presupuestal:</w:t>
      </w:r>
    </w:p>
    <w:p w14:paraId="36D6F8D3" w14:textId="77777777" w:rsidR="008E21AC" w:rsidRPr="00C9114D" w:rsidRDefault="008E21AC" w:rsidP="00C9114D">
      <w:pPr>
        <w:pStyle w:val="Textoindependiente"/>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62"/>
        <w:gridCol w:w="1561"/>
        <w:gridCol w:w="2269"/>
        <w:gridCol w:w="3287"/>
        <w:gridCol w:w="1129"/>
      </w:tblGrid>
      <w:tr w:rsidR="008E21AC" w:rsidRPr="00C9114D" w14:paraId="40696134" w14:textId="77777777" w:rsidTr="008E21AC">
        <w:trPr>
          <w:trHeight w:val="184"/>
          <w:jc w:val="center"/>
        </w:trPr>
        <w:tc>
          <w:tcPr>
            <w:tcW w:w="1162" w:type="dxa"/>
            <w:tcBorders>
              <w:top w:val="single" w:sz="4" w:space="0" w:color="000000"/>
              <w:left w:val="single" w:sz="4" w:space="0" w:color="000000"/>
              <w:bottom w:val="single" w:sz="4" w:space="0" w:color="000000"/>
              <w:right w:val="single" w:sz="4" w:space="0" w:color="000000"/>
            </w:tcBorders>
            <w:shd w:val="clear" w:color="auto" w:fill="C0C0C0"/>
            <w:hideMark/>
          </w:tcPr>
          <w:p w14:paraId="701479C9" w14:textId="77777777" w:rsidR="008E21AC" w:rsidRPr="00C9114D" w:rsidRDefault="008E21AC" w:rsidP="00C9114D">
            <w:pPr>
              <w:pStyle w:val="TableParagraph"/>
              <w:jc w:val="center"/>
              <w:rPr>
                <w:b/>
              </w:rPr>
            </w:pPr>
            <w:r w:rsidRPr="00C9114D">
              <w:rPr>
                <w:b/>
              </w:rPr>
              <w:t>No.</w:t>
            </w:r>
          </w:p>
        </w:tc>
        <w:tc>
          <w:tcPr>
            <w:tcW w:w="1561" w:type="dxa"/>
            <w:tcBorders>
              <w:top w:val="single" w:sz="4" w:space="0" w:color="000000"/>
              <w:left w:val="single" w:sz="4" w:space="0" w:color="000000"/>
              <w:bottom w:val="single" w:sz="4" w:space="0" w:color="000000"/>
              <w:right w:val="single" w:sz="4" w:space="0" w:color="000000"/>
            </w:tcBorders>
            <w:shd w:val="clear" w:color="auto" w:fill="C0C0C0"/>
            <w:hideMark/>
          </w:tcPr>
          <w:p w14:paraId="5C910AA1" w14:textId="77777777" w:rsidR="008E21AC" w:rsidRPr="00C9114D" w:rsidRDefault="008E21AC" w:rsidP="00C9114D">
            <w:pPr>
              <w:pStyle w:val="TableParagraph"/>
              <w:jc w:val="center"/>
              <w:rPr>
                <w:b/>
              </w:rPr>
            </w:pPr>
            <w:r w:rsidRPr="00C9114D">
              <w:rPr>
                <w:b/>
              </w:rPr>
              <w:t>FECHA</w:t>
            </w:r>
          </w:p>
        </w:tc>
        <w:tc>
          <w:tcPr>
            <w:tcW w:w="2269" w:type="dxa"/>
            <w:tcBorders>
              <w:top w:val="single" w:sz="4" w:space="0" w:color="000000"/>
              <w:left w:val="single" w:sz="4" w:space="0" w:color="000000"/>
              <w:bottom w:val="single" w:sz="4" w:space="0" w:color="000000"/>
              <w:right w:val="single" w:sz="4" w:space="0" w:color="000000"/>
            </w:tcBorders>
            <w:shd w:val="clear" w:color="auto" w:fill="C0C0C0"/>
            <w:hideMark/>
          </w:tcPr>
          <w:p w14:paraId="4351B102" w14:textId="77777777" w:rsidR="008E21AC" w:rsidRPr="00C9114D" w:rsidRDefault="008E21AC" w:rsidP="00C9114D">
            <w:pPr>
              <w:pStyle w:val="TableParagraph"/>
              <w:jc w:val="center"/>
              <w:rPr>
                <w:b/>
              </w:rPr>
            </w:pPr>
            <w:r w:rsidRPr="00C9114D">
              <w:rPr>
                <w:b/>
              </w:rPr>
              <w:t>CÓDIGO PRESUPUESTAL</w:t>
            </w:r>
          </w:p>
        </w:tc>
        <w:tc>
          <w:tcPr>
            <w:tcW w:w="3287" w:type="dxa"/>
            <w:tcBorders>
              <w:top w:val="single" w:sz="4" w:space="0" w:color="000000"/>
              <w:left w:val="single" w:sz="4" w:space="0" w:color="000000"/>
              <w:bottom w:val="single" w:sz="4" w:space="0" w:color="000000"/>
              <w:right w:val="single" w:sz="4" w:space="0" w:color="000000"/>
            </w:tcBorders>
            <w:shd w:val="clear" w:color="auto" w:fill="C0C0C0"/>
            <w:hideMark/>
          </w:tcPr>
          <w:p w14:paraId="3000707F" w14:textId="77777777" w:rsidR="008E21AC" w:rsidRPr="00C9114D" w:rsidRDefault="008E21AC" w:rsidP="00C9114D">
            <w:pPr>
              <w:pStyle w:val="TableParagraph"/>
              <w:jc w:val="center"/>
              <w:rPr>
                <w:b/>
              </w:rPr>
            </w:pPr>
            <w:r w:rsidRPr="00C9114D">
              <w:rPr>
                <w:b/>
              </w:rPr>
              <w:t>CONCEPTO</w:t>
            </w:r>
          </w:p>
        </w:tc>
        <w:tc>
          <w:tcPr>
            <w:tcW w:w="1129" w:type="dxa"/>
            <w:tcBorders>
              <w:top w:val="single" w:sz="4" w:space="0" w:color="000000"/>
              <w:left w:val="single" w:sz="4" w:space="0" w:color="000000"/>
              <w:bottom w:val="single" w:sz="4" w:space="0" w:color="000000"/>
              <w:right w:val="single" w:sz="4" w:space="0" w:color="000000"/>
            </w:tcBorders>
            <w:shd w:val="clear" w:color="auto" w:fill="C0C0C0"/>
            <w:hideMark/>
          </w:tcPr>
          <w:p w14:paraId="1BE878A7" w14:textId="77777777" w:rsidR="008E21AC" w:rsidRPr="00C9114D" w:rsidRDefault="008E21AC" w:rsidP="00C9114D">
            <w:pPr>
              <w:pStyle w:val="TableParagraph"/>
              <w:jc w:val="center"/>
              <w:rPr>
                <w:b/>
              </w:rPr>
            </w:pPr>
            <w:r w:rsidRPr="00C9114D">
              <w:rPr>
                <w:b/>
              </w:rPr>
              <w:t>VALOR</w:t>
            </w:r>
          </w:p>
        </w:tc>
      </w:tr>
      <w:tr w:rsidR="008E21AC" w:rsidRPr="00C9114D" w14:paraId="555DFCE7" w14:textId="77777777" w:rsidTr="008E21AC">
        <w:trPr>
          <w:trHeight w:val="297"/>
          <w:jc w:val="center"/>
        </w:trPr>
        <w:tc>
          <w:tcPr>
            <w:tcW w:w="1162" w:type="dxa"/>
            <w:tcBorders>
              <w:top w:val="single" w:sz="4" w:space="0" w:color="000000"/>
              <w:left w:val="single" w:sz="4" w:space="0" w:color="000000"/>
              <w:bottom w:val="single" w:sz="4" w:space="0" w:color="000000"/>
              <w:right w:val="single" w:sz="4" w:space="0" w:color="000000"/>
            </w:tcBorders>
          </w:tcPr>
          <w:p w14:paraId="25C2ED1F" w14:textId="77777777" w:rsidR="008E21AC" w:rsidRPr="00C9114D" w:rsidRDefault="008E21AC" w:rsidP="00C9114D">
            <w:pPr>
              <w:pStyle w:val="TableParagraph"/>
            </w:pPr>
          </w:p>
        </w:tc>
        <w:tc>
          <w:tcPr>
            <w:tcW w:w="1561" w:type="dxa"/>
            <w:tcBorders>
              <w:top w:val="single" w:sz="4" w:space="0" w:color="000000"/>
              <w:left w:val="single" w:sz="4" w:space="0" w:color="000000"/>
              <w:bottom w:val="single" w:sz="4" w:space="0" w:color="000000"/>
              <w:right w:val="single" w:sz="4" w:space="0" w:color="000000"/>
            </w:tcBorders>
          </w:tcPr>
          <w:p w14:paraId="420F80F3" w14:textId="77777777" w:rsidR="008E21AC" w:rsidRPr="00C9114D" w:rsidRDefault="008E21AC" w:rsidP="00C9114D">
            <w:pPr>
              <w:pStyle w:val="TableParagraph"/>
            </w:pPr>
          </w:p>
        </w:tc>
        <w:tc>
          <w:tcPr>
            <w:tcW w:w="2269" w:type="dxa"/>
            <w:tcBorders>
              <w:top w:val="single" w:sz="4" w:space="0" w:color="000000"/>
              <w:left w:val="single" w:sz="4" w:space="0" w:color="000000"/>
              <w:bottom w:val="single" w:sz="4" w:space="0" w:color="000000"/>
              <w:right w:val="single" w:sz="4" w:space="0" w:color="000000"/>
            </w:tcBorders>
          </w:tcPr>
          <w:p w14:paraId="67D2B714" w14:textId="77777777" w:rsidR="008E21AC" w:rsidRPr="00C9114D" w:rsidRDefault="008E21AC" w:rsidP="00C9114D">
            <w:pPr>
              <w:pStyle w:val="TableParagraph"/>
            </w:pPr>
          </w:p>
        </w:tc>
        <w:tc>
          <w:tcPr>
            <w:tcW w:w="3287" w:type="dxa"/>
            <w:tcBorders>
              <w:top w:val="single" w:sz="4" w:space="0" w:color="000000"/>
              <w:left w:val="single" w:sz="4" w:space="0" w:color="000000"/>
              <w:bottom w:val="single" w:sz="4" w:space="0" w:color="000000"/>
              <w:right w:val="single" w:sz="4" w:space="0" w:color="000000"/>
            </w:tcBorders>
          </w:tcPr>
          <w:p w14:paraId="19C65B13" w14:textId="77777777" w:rsidR="008E21AC" w:rsidRPr="00C9114D" w:rsidRDefault="008E21AC" w:rsidP="00C9114D">
            <w:pPr>
              <w:pStyle w:val="TableParagraph"/>
              <w:jc w:val="right"/>
            </w:pPr>
          </w:p>
        </w:tc>
        <w:tc>
          <w:tcPr>
            <w:tcW w:w="1129" w:type="dxa"/>
            <w:tcBorders>
              <w:top w:val="single" w:sz="4" w:space="0" w:color="000000"/>
              <w:left w:val="single" w:sz="4" w:space="0" w:color="000000"/>
              <w:bottom w:val="single" w:sz="4" w:space="0" w:color="000000"/>
              <w:right w:val="single" w:sz="4" w:space="0" w:color="000000"/>
            </w:tcBorders>
          </w:tcPr>
          <w:p w14:paraId="69A0B573" w14:textId="77777777" w:rsidR="008E21AC" w:rsidRPr="00C9114D" w:rsidRDefault="008E21AC" w:rsidP="00C9114D">
            <w:pPr>
              <w:pStyle w:val="TableParagraph"/>
              <w:jc w:val="center"/>
            </w:pPr>
          </w:p>
        </w:tc>
      </w:tr>
    </w:tbl>
    <w:p w14:paraId="11BC1AFD" w14:textId="77777777" w:rsidR="008E21AC" w:rsidRPr="00C9114D" w:rsidRDefault="008E21AC" w:rsidP="00C9114D">
      <w:pPr>
        <w:pStyle w:val="Textoindependiente"/>
      </w:pPr>
    </w:p>
    <w:p w14:paraId="7864130E" w14:textId="77777777" w:rsidR="008E21AC" w:rsidRPr="00C9114D" w:rsidRDefault="008E21AC" w:rsidP="00C9114D">
      <w:pPr>
        <w:pStyle w:val="Textoindependiente"/>
        <w:jc w:val="both"/>
      </w:pPr>
      <w:r w:rsidRPr="00C9114D">
        <w:rPr>
          <w:rFonts w:eastAsia="Times New Roman" w:cs="Tahoma"/>
        </w:rPr>
        <w:t xml:space="preserve">De conformidad con lo establecido en la </w:t>
      </w:r>
      <w:r w:rsidRPr="00C9114D">
        <w:rPr>
          <w:rFonts w:cs="Tahoma"/>
        </w:rPr>
        <w:t xml:space="preserve">Ley 1882 de 2018 “Por la cual se adicionan, modifican y dictan disposiciones orientadas a fortalecer la contratación pública en Colombia, la Ley de Infraestructura y se dictan otras disposiciones”, </w:t>
      </w:r>
      <w:r w:rsidRPr="00C9114D">
        <w:rPr>
          <w:rFonts w:eastAsia="Times New Roman" w:cs="Tahoma"/>
        </w:rPr>
        <w:t>Artículo 6° que adiciona un parágrafo al artículo 8° de la Ley 1150 de 2007, no es obligatorio contar con disponibilidad presupuestal para realizar la publicación del proyecto de Pliego de Condiciones del proceso de selección de que trata el presente documento.</w:t>
      </w:r>
    </w:p>
    <w:p w14:paraId="323BF44D" w14:textId="77777777" w:rsidR="008E21AC" w:rsidRPr="00C9114D" w:rsidRDefault="008E21AC" w:rsidP="00C9114D">
      <w:pPr>
        <w:pStyle w:val="Textoindependiente"/>
        <w:jc w:val="both"/>
        <w:rPr>
          <w:b/>
          <w:spacing w:val="-3"/>
        </w:rPr>
      </w:pPr>
    </w:p>
    <w:p w14:paraId="4117FD52" w14:textId="77777777" w:rsidR="008E21AC" w:rsidRPr="00C9114D" w:rsidRDefault="008E21AC" w:rsidP="00C9114D">
      <w:pPr>
        <w:pStyle w:val="Textoindependiente"/>
        <w:jc w:val="both"/>
      </w:pPr>
      <w:r w:rsidRPr="00C9114D">
        <w:rPr>
          <w:b/>
          <w:spacing w:val="-3"/>
        </w:rPr>
        <w:t xml:space="preserve">NOTA </w:t>
      </w:r>
      <w:r w:rsidRPr="00C9114D">
        <w:rPr>
          <w:b/>
        </w:rPr>
        <w:t xml:space="preserve">1: </w:t>
      </w:r>
      <w:r w:rsidRPr="00C9114D">
        <w:rPr>
          <w:spacing w:val="-3"/>
        </w:rPr>
        <w:t xml:space="preserve">El </w:t>
      </w:r>
      <w:r w:rsidRPr="00C9114D">
        <w:rPr>
          <w:spacing w:val="-4"/>
        </w:rPr>
        <w:t xml:space="preserve">presupuesto asignado </w:t>
      </w:r>
      <w:r w:rsidRPr="00C9114D">
        <w:rPr>
          <w:spacing w:val="-3"/>
        </w:rPr>
        <w:t xml:space="preserve">para </w:t>
      </w:r>
      <w:r w:rsidRPr="00C9114D">
        <w:t xml:space="preserve">el </w:t>
      </w:r>
      <w:r w:rsidRPr="00C9114D">
        <w:rPr>
          <w:spacing w:val="-4"/>
        </w:rPr>
        <w:t xml:space="preserve">proceso comprende todos </w:t>
      </w:r>
      <w:r w:rsidRPr="00C9114D">
        <w:rPr>
          <w:spacing w:val="-3"/>
        </w:rPr>
        <w:t xml:space="preserve">los </w:t>
      </w:r>
      <w:r w:rsidRPr="00C9114D">
        <w:rPr>
          <w:spacing w:val="-4"/>
        </w:rPr>
        <w:t xml:space="preserve">gastos </w:t>
      </w:r>
      <w:r w:rsidRPr="00C9114D">
        <w:t xml:space="preserve">y </w:t>
      </w:r>
      <w:r w:rsidRPr="00C9114D">
        <w:rPr>
          <w:spacing w:val="-4"/>
        </w:rPr>
        <w:t xml:space="preserve">costos directos </w:t>
      </w:r>
      <w:r w:rsidRPr="00C9114D">
        <w:t>e</w:t>
      </w:r>
      <w:r w:rsidRPr="00C9114D">
        <w:rPr>
          <w:spacing w:val="-4"/>
        </w:rPr>
        <w:t xml:space="preserve"> indirectos</w:t>
      </w:r>
      <w:r w:rsidRPr="00C9114D">
        <w:rPr>
          <w:spacing w:val="-3"/>
        </w:rPr>
        <w:t xml:space="preserve"> en que el </w:t>
      </w:r>
      <w:r w:rsidRPr="00C9114D">
        <w:rPr>
          <w:b/>
        </w:rPr>
        <w:t xml:space="preserve">CONTRATISTA </w:t>
      </w:r>
      <w:r w:rsidRPr="00C9114D">
        <w:t xml:space="preserve">va a </w:t>
      </w:r>
      <w:r w:rsidRPr="00C9114D">
        <w:rPr>
          <w:spacing w:val="-3"/>
        </w:rPr>
        <w:t xml:space="preserve">incurrir para </w:t>
      </w:r>
      <w:r w:rsidRPr="00C9114D">
        <w:rPr>
          <w:spacing w:val="-4"/>
        </w:rPr>
        <w:t xml:space="preserve">cumplir </w:t>
      </w:r>
      <w:r w:rsidRPr="00C9114D">
        <w:t xml:space="preserve">a </w:t>
      </w:r>
      <w:r w:rsidRPr="00C9114D">
        <w:rPr>
          <w:spacing w:val="-4"/>
        </w:rPr>
        <w:t xml:space="preserve">cabalidad </w:t>
      </w:r>
      <w:r w:rsidRPr="00C9114D">
        <w:rPr>
          <w:spacing w:val="-3"/>
        </w:rPr>
        <w:t xml:space="preserve">con el objeto del </w:t>
      </w:r>
      <w:r w:rsidRPr="00C9114D">
        <w:rPr>
          <w:spacing w:val="-4"/>
        </w:rPr>
        <w:t>contrato.</w:t>
      </w:r>
    </w:p>
    <w:p w14:paraId="505E1A57" w14:textId="77777777" w:rsidR="008E21AC" w:rsidRPr="00C9114D" w:rsidRDefault="008E21AC" w:rsidP="00C9114D">
      <w:pPr>
        <w:pStyle w:val="Textoindependiente"/>
      </w:pPr>
    </w:p>
    <w:p w14:paraId="4525567E" w14:textId="77777777" w:rsidR="008E21AC" w:rsidRPr="00C9114D" w:rsidRDefault="008E21AC" w:rsidP="00C9114D">
      <w:pPr>
        <w:pStyle w:val="Textoindependiente"/>
        <w:jc w:val="both"/>
      </w:pPr>
      <w:r w:rsidRPr="00C9114D">
        <w:rPr>
          <w:b/>
        </w:rPr>
        <w:t xml:space="preserve">NOTA 2: </w:t>
      </w:r>
      <w:r w:rsidRPr="00C9114D">
        <w:t>La tarifa del IVA será la establecida por la normatividad vigente.</w:t>
      </w:r>
    </w:p>
    <w:p w14:paraId="44740647" w14:textId="77777777" w:rsidR="008E21AC" w:rsidRPr="00C9114D" w:rsidRDefault="008E21AC" w:rsidP="00C9114D">
      <w:pPr>
        <w:pStyle w:val="Textoindependiente"/>
      </w:pPr>
    </w:p>
    <w:p w14:paraId="322197DA" w14:textId="77777777" w:rsidR="008E21AC" w:rsidRPr="00C9114D" w:rsidRDefault="008E21AC" w:rsidP="00C9114D">
      <w:pPr>
        <w:pStyle w:val="Textoindependiente"/>
        <w:jc w:val="both"/>
      </w:pPr>
      <w:r w:rsidRPr="00C9114D">
        <w:rPr>
          <w:b/>
          <w:spacing w:val="-3"/>
        </w:rPr>
        <w:t xml:space="preserve">NOTA 3: </w:t>
      </w:r>
      <w:r w:rsidRPr="00C9114D">
        <w:rPr>
          <w:spacing w:val="-3"/>
        </w:rPr>
        <w:t xml:space="preserve">Con </w:t>
      </w:r>
      <w:r w:rsidRPr="00C9114D">
        <w:t xml:space="preserve">el </w:t>
      </w:r>
      <w:r w:rsidRPr="00C9114D">
        <w:rPr>
          <w:spacing w:val="-3"/>
        </w:rPr>
        <w:t xml:space="preserve">fin </w:t>
      </w:r>
      <w:r w:rsidRPr="00C9114D">
        <w:t xml:space="preserve">de </w:t>
      </w:r>
      <w:r w:rsidRPr="00C9114D">
        <w:rPr>
          <w:spacing w:val="-4"/>
        </w:rPr>
        <w:t xml:space="preserve">optimizar </w:t>
      </w:r>
      <w:r w:rsidRPr="00C9114D">
        <w:rPr>
          <w:spacing w:val="-3"/>
        </w:rPr>
        <w:t xml:space="preserve">los </w:t>
      </w:r>
      <w:r w:rsidRPr="00C9114D">
        <w:rPr>
          <w:spacing w:val="-4"/>
        </w:rPr>
        <w:t xml:space="preserve">recursos </w:t>
      </w:r>
      <w:r w:rsidRPr="00C9114D">
        <w:rPr>
          <w:spacing w:val="-3"/>
        </w:rPr>
        <w:t xml:space="preserve">del </w:t>
      </w:r>
      <w:r w:rsidRPr="00C9114D">
        <w:rPr>
          <w:spacing w:val="-4"/>
        </w:rPr>
        <w:t xml:space="preserve">presente proceso </w:t>
      </w:r>
      <w:r w:rsidRPr="00C9114D">
        <w:t xml:space="preserve">de </w:t>
      </w:r>
      <w:r w:rsidRPr="00C9114D">
        <w:rPr>
          <w:spacing w:val="-4"/>
        </w:rPr>
        <w:t xml:space="preserve">selección, </w:t>
      </w:r>
      <w:r w:rsidRPr="00C9114D">
        <w:t xml:space="preserve">la </w:t>
      </w:r>
      <w:r w:rsidRPr="00C9114D">
        <w:rPr>
          <w:spacing w:val="-4"/>
        </w:rPr>
        <w:t xml:space="preserve">entidad </w:t>
      </w:r>
      <w:r w:rsidRPr="00C9114D">
        <w:rPr>
          <w:spacing w:val="-3"/>
        </w:rPr>
        <w:t xml:space="preserve">podrá </w:t>
      </w:r>
      <w:r w:rsidRPr="00C9114D">
        <w:rPr>
          <w:spacing w:val="-4"/>
        </w:rPr>
        <w:t xml:space="preserve">adjudicar </w:t>
      </w:r>
      <w:r w:rsidRPr="00C9114D">
        <w:rPr>
          <w:spacing w:val="-3"/>
        </w:rPr>
        <w:t xml:space="preserve">el </w:t>
      </w:r>
      <w:r w:rsidRPr="00C9114D">
        <w:rPr>
          <w:spacing w:val="-4"/>
        </w:rPr>
        <w:t xml:space="preserve">contrato </w:t>
      </w:r>
      <w:r w:rsidRPr="00C9114D">
        <w:t xml:space="preserve">o </w:t>
      </w:r>
      <w:r w:rsidRPr="00C9114D">
        <w:rPr>
          <w:spacing w:val="-4"/>
        </w:rPr>
        <w:t xml:space="preserve">contratos </w:t>
      </w:r>
      <w:r w:rsidRPr="00C9114D">
        <w:rPr>
          <w:spacing w:val="-3"/>
        </w:rPr>
        <w:t xml:space="preserve">por </w:t>
      </w:r>
      <w:r w:rsidRPr="00C9114D">
        <w:t xml:space="preserve">el </w:t>
      </w:r>
      <w:r w:rsidRPr="00C9114D">
        <w:rPr>
          <w:spacing w:val="-3"/>
        </w:rPr>
        <w:t xml:space="preserve">valor </w:t>
      </w:r>
      <w:r w:rsidRPr="00C9114D">
        <w:rPr>
          <w:spacing w:val="-4"/>
        </w:rPr>
        <w:t xml:space="preserve">total </w:t>
      </w:r>
      <w:r w:rsidRPr="00C9114D">
        <w:rPr>
          <w:spacing w:val="-3"/>
        </w:rPr>
        <w:t xml:space="preserve">del </w:t>
      </w:r>
      <w:r w:rsidRPr="00C9114D">
        <w:rPr>
          <w:spacing w:val="-4"/>
        </w:rPr>
        <w:t xml:space="preserve">presupuesto oficial </w:t>
      </w:r>
      <w:r w:rsidRPr="00C9114D">
        <w:rPr>
          <w:spacing w:val="-3"/>
        </w:rPr>
        <w:t xml:space="preserve">del grupo con el fin </w:t>
      </w:r>
      <w:r w:rsidRPr="00C9114D">
        <w:t xml:space="preserve">de </w:t>
      </w:r>
      <w:r w:rsidRPr="00C9114D">
        <w:rPr>
          <w:spacing w:val="-4"/>
        </w:rPr>
        <w:t xml:space="preserve">reinvertir </w:t>
      </w:r>
      <w:r w:rsidRPr="00C9114D">
        <w:rPr>
          <w:spacing w:val="-3"/>
        </w:rPr>
        <w:t xml:space="preserve">los </w:t>
      </w:r>
      <w:r w:rsidRPr="00C9114D">
        <w:rPr>
          <w:spacing w:val="-4"/>
        </w:rPr>
        <w:t xml:space="preserve">recursos </w:t>
      </w:r>
      <w:r w:rsidRPr="00C9114D">
        <w:t xml:space="preserve">en </w:t>
      </w:r>
      <w:r w:rsidRPr="00C9114D">
        <w:rPr>
          <w:spacing w:val="-3"/>
        </w:rPr>
        <w:t xml:space="preserve">las </w:t>
      </w:r>
      <w:r w:rsidRPr="00C9114D">
        <w:rPr>
          <w:spacing w:val="-4"/>
        </w:rPr>
        <w:t xml:space="preserve">actividades </w:t>
      </w:r>
      <w:r w:rsidRPr="00C9114D">
        <w:t xml:space="preserve">o </w:t>
      </w:r>
      <w:r w:rsidRPr="00C9114D">
        <w:rPr>
          <w:spacing w:val="-4"/>
        </w:rPr>
        <w:t xml:space="preserve">ítems </w:t>
      </w:r>
      <w:r w:rsidRPr="00C9114D">
        <w:t xml:space="preserve">del </w:t>
      </w:r>
      <w:r w:rsidRPr="00C9114D">
        <w:rPr>
          <w:spacing w:val="-4"/>
        </w:rPr>
        <w:t xml:space="preserve">respectivo grupo </w:t>
      </w:r>
      <w:r w:rsidRPr="00C9114D">
        <w:t xml:space="preserve">o en </w:t>
      </w:r>
      <w:r w:rsidRPr="00C9114D">
        <w:rPr>
          <w:spacing w:val="-3"/>
        </w:rPr>
        <w:t xml:space="preserve">los </w:t>
      </w:r>
      <w:r w:rsidRPr="00C9114D">
        <w:rPr>
          <w:spacing w:val="-4"/>
        </w:rPr>
        <w:t xml:space="preserve">ítems </w:t>
      </w:r>
      <w:r w:rsidRPr="00C9114D">
        <w:t xml:space="preserve">de </w:t>
      </w:r>
      <w:r w:rsidRPr="00C9114D">
        <w:rPr>
          <w:spacing w:val="-3"/>
        </w:rPr>
        <w:t xml:space="preserve">los otros </w:t>
      </w:r>
      <w:r w:rsidRPr="00C9114D">
        <w:rPr>
          <w:spacing w:val="-4"/>
        </w:rPr>
        <w:t xml:space="preserve">grupos </w:t>
      </w:r>
      <w:r w:rsidRPr="00C9114D">
        <w:rPr>
          <w:spacing w:val="-3"/>
        </w:rPr>
        <w:t>de</w:t>
      </w:r>
      <w:r w:rsidRPr="00C9114D">
        <w:rPr>
          <w:spacing w:val="-4"/>
        </w:rPr>
        <w:t xml:space="preserve"> acuerdo </w:t>
      </w:r>
      <w:r w:rsidRPr="00C9114D">
        <w:t xml:space="preserve">con </w:t>
      </w:r>
      <w:r w:rsidRPr="00C9114D">
        <w:rPr>
          <w:spacing w:val="-3"/>
        </w:rPr>
        <w:t xml:space="preserve">las </w:t>
      </w:r>
      <w:r w:rsidRPr="00C9114D">
        <w:rPr>
          <w:spacing w:val="-4"/>
        </w:rPr>
        <w:t xml:space="preserve">necesidades reales </w:t>
      </w:r>
      <w:r w:rsidRPr="00C9114D">
        <w:rPr>
          <w:spacing w:val="-3"/>
        </w:rPr>
        <w:t xml:space="preserve">de </w:t>
      </w:r>
      <w:r w:rsidRPr="00C9114D">
        <w:t xml:space="preserve">la </w:t>
      </w:r>
      <w:r w:rsidRPr="00C9114D">
        <w:rPr>
          <w:spacing w:val="-4"/>
        </w:rPr>
        <w:t>entidad.</w:t>
      </w:r>
    </w:p>
    <w:p w14:paraId="67207157" w14:textId="77777777" w:rsidR="000F549C" w:rsidRPr="00C9114D" w:rsidRDefault="000F549C" w:rsidP="00C9114D">
      <w:pPr>
        <w:pStyle w:val="Ttulo1"/>
        <w:tabs>
          <w:tab w:val="left" w:pos="386"/>
        </w:tabs>
        <w:ind w:left="0" w:firstLine="0"/>
      </w:pPr>
    </w:p>
    <w:p w14:paraId="70234B13" w14:textId="77777777" w:rsidR="00A46D9F" w:rsidRPr="00C9114D" w:rsidRDefault="003D3958" w:rsidP="00C9114D">
      <w:pPr>
        <w:pStyle w:val="Ttulo1"/>
        <w:tabs>
          <w:tab w:val="left" w:pos="386"/>
        </w:tabs>
        <w:ind w:left="0" w:firstLine="0"/>
      </w:pPr>
      <w:r w:rsidRPr="00C9114D">
        <w:t>PLAZO DE</w:t>
      </w:r>
      <w:r w:rsidRPr="00C9114D">
        <w:rPr>
          <w:spacing w:val="-3"/>
        </w:rPr>
        <w:t xml:space="preserve"> </w:t>
      </w:r>
      <w:r w:rsidRPr="00C9114D">
        <w:t>EJECUCIÓN</w:t>
      </w:r>
    </w:p>
    <w:p w14:paraId="150413D6" w14:textId="77777777" w:rsidR="00A46D9F" w:rsidRPr="00C9114D" w:rsidRDefault="00A46D9F" w:rsidP="00C9114D">
      <w:pPr>
        <w:pStyle w:val="Textoindependiente"/>
        <w:rPr>
          <w:b/>
        </w:rPr>
      </w:pPr>
    </w:p>
    <w:p w14:paraId="391DDDDC" w14:textId="77777777" w:rsidR="000F549C" w:rsidRPr="00C9114D" w:rsidRDefault="000F549C" w:rsidP="00C9114D">
      <w:pPr>
        <w:pStyle w:val="Textoindependiente"/>
        <w:jc w:val="both"/>
        <w:rPr>
          <w:rFonts w:cs="Tahoma"/>
          <w:lang w:val="es-MX"/>
        </w:rPr>
      </w:pPr>
      <w:r w:rsidRPr="00C9114D">
        <w:rPr>
          <w:rFonts w:cs="Tahoma"/>
          <w:lang w:val="es-MX"/>
        </w:rPr>
        <w:t>El plazo de ejecución del contrato será de (2.5) dos meses y medio, contado a partir de la suscripción del acta de inicio, previo cumplimiento de los requisitos de ejecución del mismo.</w:t>
      </w:r>
    </w:p>
    <w:p w14:paraId="49D50C60" w14:textId="77777777" w:rsidR="000F549C" w:rsidRPr="00C9114D" w:rsidRDefault="000F549C" w:rsidP="00C9114D">
      <w:pPr>
        <w:pStyle w:val="Textoindependiente"/>
        <w:jc w:val="both"/>
        <w:rPr>
          <w:rFonts w:cs="Tahoma"/>
          <w:lang w:val="es-MX"/>
        </w:rPr>
      </w:pPr>
    </w:p>
    <w:p w14:paraId="0D489558" w14:textId="77777777" w:rsidR="000F549C" w:rsidRPr="00C9114D" w:rsidRDefault="000F549C" w:rsidP="00C9114D">
      <w:pPr>
        <w:pStyle w:val="Textoindependiente"/>
        <w:jc w:val="both"/>
        <w:rPr>
          <w:rFonts w:cs="Tahoma"/>
          <w:lang w:val="es-MX"/>
        </w:rPr>
      </w:pPr>
      <w:r w:rsidRPr="00C9114D">
        <w:rPr>
          <w:rFonts w:cs="Tahoma"/>
          <w:lang w:val="es-MX"/>
        </w:rPr>
        <w:t>El plazo se encuentra discriminado de la siguiente manera:</w:t>
      </w:r>
    </w:p>
    <w:p w14:paraId="34961BF9" w14:textId="77777777" w:rsidR="000F549C" w:rsidRPr="00C9114D" w:rsidRDefault="000F549C" w:rsidP="00C9114D">
      <w:pPr>
        <w:pStyle w:val="Textoindependiente"/>
        <w:jc w:val="both"/>
        <w:rPr>
          <w:rFonts w:cs="Tahoma"/>
          <w:lang w:val="es-MX"/>
        </w:rPr>
      </w:pPr>
    </w:p>
    <w:p w14:paraId="7DBBF279" w14:textId="77777777" w:rsidR="000F549C" w:rsidRPr="00C9114D" w:rsidRDefault="000F549C" w:rsidP="00C9114D">
      <w:pPr>
        <w:pStyle w:val="Textoindependiente"/>
        <w:jc w:val="both"/>
        <w:rPr>
          <w:rFonts w:cs="Tahoma"/>
          <w:lang w:val="es-MX"/>
        </w:rPr>
      </w:pPr>
      <w:r w:rsidRPr="00C9114D">
        <w:rPr>
          <w:rFonts w:cs="Tahoma"/>
          <w:lang w:val="es-MX"/>
        </w:rPr>
        <w:t>Los primeros (15) quince días están establecidos para hacer los  ajustes al diseño arquitectónico y realizar los diseños complementarios con base en el nuevo diseño arquitectónico como diseños (hidráulicos, sanitarios, eléctricos, voz y datos, detalles arquitectónicos, estructurales, e instalaciones especiales), necesarios para llevar  a cabo la remodelación y adecuación del Laboratorio.</w:t>
      </w:r>
    </w:p>
    <w:p w14:paraId="2E52160D" w14:textId="77777777" w:rsidR="000F549C" w:rsidRPr="00C9114D" w:rsidRDefault="000F549C" w:rsidP="00C9114D">
      <w:pPr>
        <w:pStyle w:val="Textoindependiente"/>
        <w:rPr>
          <w:rFonts w:cs="Tahoma"/>
          <w:lang w:val="es-MX"/>
        </w:rPr>
      </w:pPr>
    </w:p>
    <w:p w14:paraId="1E24C193" w14:textId="672A59B2" w:rsidR="000F549C" w:rsidRPr="00C9114D" w:rsidRDefault="000F549C" w:rsidP="00C9114D">
      <w:pPr>
        <w:pStyle w:val="Textoindependiente"/>
        <w:jc w:val="both"/>
      </w:pPr>
      <w:r w:rsidRPr="00C9114D">
        <w:rPr>
          <w:rFonts w:cs="Tahoma"/>
          <w:lang w:val="es-MX"/>
        </w:rPr>
        <w:t xml:space="preserve">Los dos (2) meses siguientes  serán para el traslado del laboratorio, ejecución de las obras de adecuación y remodelación física  del edificio y la dotación del mobiliario en donde funcionará el Laboratorio de Control al Dopaje del MINISTERIO DEL DEPORTE.  </w:t>
      </w:r>
    </w:p>
    <w:p w14:paraId="0322D782" w14:textId="77777777" w:rsidR="000F549C" w:rsidRPr="00C9114D" w:rsidRDefault="000F549C" w:rsidP="00C9114D">
      <w:pPr>
        <w:pStyle w:val="Textoindependiente"/>
        <w:jc w:val="both"/>
        <w:rPr>
          <w:u w:val="single"/>
        </w:rPr>
      </w:pPr>
    </w:p>
    <w:p w14:paraId="6AB2450E" w14:textId="77777777" w:rsidR="000F549C" w:rsidRPr="00C9114D" w:rsidRDefault="000F549C" w:rsidP="00C9114D">
      <w:pPr>
        <w:pStyle w:val="Textoindependiente"/>
        <w:jc w:val="both"/>
      </w:pPr>
      <w:r w:rsidRPr="00C9114D">
        <w:rPr>
          <w:u w:val="single"/>
        </w:rPr>
        <w:t xml:space="preserve">Previa suscripción del acta de Inicio del contrato, el </w:t>
      </w:r>
      <w:r w:rsidRPr="00C9114D">
        <w:rPr>
          <w:b/>
          <w:u w:val="single"/>
        </w:rPr>
        <w:t xml:space="preserve">CONTRATISTA </w:t>
      </w:r>
      <w:r w:rsidRPr="00C9114D">
        <w:rPr>
          <w:u w:val="single"/>
        </w:rPr>
        <w:t>deberá acreditar ante el supervisor del mismo el</w:t>
      </w:r>
      <w:r w:rsidRPr="00C9114D">
        <w:t xml:space="preserve"> </w:t>
      </w:r>
      <w:r w:rsidRPr="00C9114D">
        <w:rPr>
          <w:u w:val="single"/>
        </w:rPr>
        <w:t>cumplimiento de las obligaciones al sistema de seguridad social, de conformidad con la normatividad vigente sobre la</w:t>
      </w:r>
      <w:r w:rsidRPr="00C9114D">
        <w:t xml:space="preserve"> </w:t>
      </w:r>
      <w:r w:rsidRPr="00C9114D">
        <w:rPr>
          <w:u w:val="single"/>
        </w:rPr>
        <w:t>materia</w:t>
      </w:r>
      <w:r w:rsidRPr="00C9114D">
        <w:t>.</w:t>
      </w:r>
    </w:p>
    <w:p w14:paraId="4DCB59AA" w14:textId="77777777" w:rsidR="008E21AC" w:rsidRPr="00C9114D" w:rsidRDefault="008E21AC" w:rsidP="00C9114D">
      <w:pPr>
        <w:pStyle w:val="Textoindependiente"/>
        <w:jc w:val="both"/>
      </w:pPr>
    </w:p>
    <w:p w14:paraId="4181AC02" w14:textId="4D608FF8" w:rsidR="008E21AC" w:rsidRPr="00C9114D" w:rsidRDefault="008E21AC" w:rsidP="00C9114D">
      <w:pPr>
        <w:pStyle w:val="Default"/>
        <w:jc w:val="both"/>
        <w:rPr>
          <w:rFonts w:ascii="Arial Narrow" w:eastAsiaTheme="minorHAnsi" w:hAnsi="Arial Narrow"/>
          <w:b/>
          <w:sz w:val="22"/>
          <w:szCs w:val="22"/>
          <w:lang w:val="es-CO" w:eastAsia="en-US"/>
        </w:rPr>
      </w:pPr>
      <w:r w:rsidRPr="00C9114D">
        <w:rPr>
          <w:rFonts w:ascii="Arial Narrow" w:hAnsi="Arial Narrow"/>
          <w:b/>
          <w:sz w:val="22"/>
          <w:szCs w:val="22"/>
        </w:rPr>
        <w:t xml:space="preserve">LUGAR DE EJECUCIÓN </w:t>
      </w:r>
    </w:p>
    <w:p w14:paraId="26B08FAF" w14:textId="77777777" w:rsidR="008E21AC" w:rsidRPr="00C9114D" w:rsidRDefault="008E21AC" w:rsidP="00C9114D">
      <w:pPr>
        <w:pStyle w:val="Default"/>
        <w:jc w:val="both"/>
        <w:rPr>
          <w:rFonts w:ascii="Arial Narrow" w:hAnsi="Arial Narrow"/>
          <w:sz w:val="22"/>
          <w:szCs w:val="22"/>
        </w:rPr>
      </w:pPr>
    </w:p>
    <w:p w14:paraId="5E8506F0" w14:textId="77777777" w:rsidR="008E21AC" w:rsidRPr="00C9114D" w:rsidRDefault="008E21AC" w:rsidP="00C9114D">
      <w:pPr>
        <w:pStyle w:val="Default"/>
        <w:jc w:val="both"/>
        <w:rPr>
          <w:rFonts w:ascii="Arial Narrow" w:hAnsi="Arial Narrow"/>
          <w:sz w:val="22"/>
          <w:szCs w:val="22"/>
        </w:rPr>
      </w:pPr>
      <w:r w:rsidRPr="00C9114D">
        <w:rPr>
          <w:rFonts w:ascii="Arial Narrow" w:hAnsi="Arial Narrow"/>
          <w:sz w:val="22"/>
          <w:szCs w:val="22"/>
        </w:rPr>
        <w:t xml:space="preserve">Las adecuaciones físicas y suministro e instalación de mobiliario y equipos deberán ejecutarse en las instalaciones del Laboratorio de Control al Dopaje ubicado en la Calle 63 No. 59 A - 06 en la ciudad de Bogotá D.C. </w:t>
      </w:r>
    </w:p>
    <w:p w14:paraId="30680147" w14:textId="77777777" w:rsidR="008E21AC" w:rsidRPr="00C9114D" w:rsidRDefault="008E21AC" w:rsidP="00C9114D">
      <w:pPr>
        <w:pStyle w:val="Textoindependiente"/>
      </w:pPr>
    </w:p>
    <w:p w14:paraId="03C1FF3D" w14:textId="77777777" w:rsidR="00C9114D" w:rsidRPr="00C9114D" w:rsidRDefault="00C9114D" w:rsidP="00C9114D">
      <w:pPr>
        <w:contextualSpacing/>
        <w:jc w:val="both"/>
        <w:rPr>
          <w:rFonts w:cs="Tahoma"/>
          <w:lang w:eastAsia="es-CO"/>
        </w:rPr>
      </w:pPr>
      <w:r w:rsidRPr="00C9114D">
        <w:rPr>
          <w:rFonts w:cs="Tahoma"/>
          <w:lang w:eastAsia="es-CO"/>
        </w:rPr>
        <w:t xml:space="preserve">PLAZO PARA PRESENTAR OFERTA, LUGAR Y FORMA DE PRESENTACIÓN DE LA MISMA: El plazo, lugar y la forma para presentar las ofertas serán los indicados en el pliego de condiciones y en el acto de apertura del presente </w:t>
      </w:r>
      <w:r w:rsidRPr="00C9114D">
        <w:rPr>
          <w:rFonts w:cs="Tahoma"/>
          <w:lang w:eastAsia="es-CO"/>
        </w:rPr>
        <w:lastRenderedPageBreak/>
        <w:t xml:space="preserve">proceso. </w:t>
      </w:r>
    </w:p>
    <w:p w14:paraId="44697EC2" w14:textId="77777777" w:rsidR="00C9114D" w:rsidRPr="00C9114D" w:rsidRDefault="00C9114D" w:rsidP="00C9114D">
      <w:pPr>
        <w:adjustRightInd w:val="0"/>
        <w:jc w:val="both"/>
        <w:rPr>
          <w:rFonts w:cs="Tahoma"/>
        </w:rPr>
      </w:pPr>
    </w:p>
    <w:p w14:paraId="1E30A9C7" w14:textId="502F0562" w:rsidR="00C9114D" w:rsidRPr="00C9114D" w:rsidRDefault="00C9114D" w:rsidP="00C9114D">
      <w:pPr>
        <w:jc w:val="both"/>
        <w:rPr>
          <w:rFonts w:cs="Tahoma"/>
        </w:rPr>
      </w:pPr>
      <w:r w:rsidRPr="00C9114D">
        <w:rPr>
          <w:rFonts w:cs="Tahoma"/>
          <w:lang w:eastAsia="es-CO"/>
        </w:rPr>
        <w:t xml:space="preserve">PUBLICIDAD DE LA INFORMACIÓN RELATIVA AL PROCESO DE SELECCIÓN: </w:t>
      </w:r>
      <w:r w:rsidRPr="00C9114D">
        <w:rPr>
          <w:rFonts w:cs="Tahoma"/>
          <w:lang w:eastAsia="es-CO"/>
        </w:rPr>
        <w:t>El Ministerio del Deporte</w:t>
      </w:r>
      <w:r w:rsidRPr="00C9114D">
        <w:rPr>
          <w:rFonts w:cs="Tahoma"/>
        </w:rPr>
        <w:t xml:space="preserve">, publicará toda la información relacionada con el presente proceso, en el Sistema Electrónico para la Contratación Pública (SECOP II), por tal motivo allí aparecerá disponible para consulta el proyecto de pliego del presente proceso y los estudios previos correspondiente. </w:t>
      </w:r>
    </w:p>
    <w:p w14:paraId="4BEDEDD7" w14:textId="77777777" w:rsidR="00C9114D" w:rsidRPr="00C9114D" w:rsidRDefault="00C9114D" w:rsidP="00C9114D">
      <w:pPr>
        <w:jc w:val="both"/>
        <w:rPr>
          <w:rFonts w:cs="Tahoma"/>
        </w:rPr>
      </w:pPr>
    </w:p>
    <w:p w14:paraId="01CA33F1" w14:textId="7F2E162B" w:rsidR="00C9114D" w:rsidRPr="00C9114D" w:rsidRDefault="00C9114D" w:rsidP="00C9114D">
      <w:pPr>
        <w:pStyle w:val="Default"/>
        <w:jc w:val="both"/>
        <w:rPr>
          <w:rFonts w:ascii="Arial Narrow" w:hAnsi="Arial Narrow" w:cs="Tahoma"/>
          <w:bCs/>
          <w:sz w:val="22"/>
          <w:szCs w:val="22"/>
        </w:rPr>
      </w:pPr>
      <w:r w:rsidRPr="00C9114D">
        <w:rPr>
          <w:rFonts w:ascii="Arial Narrow" w:hAnsi="Arial Narrow" w:cs="Tahoma"/>
          <w:sz w:val="22"/>
          <w:szCs w:val="22"/>
        </w:rPr>
        <w:t xml:space="preserve">LUGAR DE CONSULTA y ATENCIÓN A LOS INTERESADOS: Los interesados en participar en el proceso pueden consultar el pliego de condiciones y los estudios y documentos previos en el Portal Único de Contratación </w:t>
      </w:r>
      <w:hyperlink r:id="rId8" w:history="1">
        <w:r w:rsidRPr="00C9114D">
          <w:rPr>
            <w:rStyle w:val="Hipervnculo"/>
            <w:rFonts w:ascii="Arial Narrow" w:hAnsi="Arial Narrow" w:cs="Tahoma"/>
            <w:sz w:val="22"/>
            <w:szCs w:val="22"/>
          </w:rPr>
          <w:t>www.colombiacompra.gov.co</w:t>
        </w:r>
      </w:hyperlink>
      <w:r w:rsidRPr="00C9114D">
        <w:rPr>
          <w:rFonts w:ascii="Arial Narrow" w:hAnsi="Arial Narrow" w:cs="Tahoma"/>
          <w:sz w:val="22"/>
          <w:szCs w:val="22"/>
        </w:rPr>
        <w:t xml:space="preserve"> – SECOP II  y en las oficinas del</w:t>
      </w:r>
      <w:r w:rsidRPr="00C9114D">
        <w:rPr>
          <w:rFonts w:ascii="Arial Narrow" w:hAnsi="Arial Narrow" w:cs="Tahoma"/>
          <w:sz w:val="22"/>
          <w:szCs w:val="22"/>
        </w:rPr>
        <w:t xml:space="preserve"> GIT de Contratación ubicado en la  </w:t>
      </w:r>
      <w:r w:rsidRPr="00C9114D">
        <w:rPr>
          <w:rFonts w:ascii="Arial Narrow" w:hAnsi="Arial Narrow"/>
          <w:sz w:val="22"/>
          <w:szCs w:val="22"/>
        </w:rPr>
        <w:t>Avenida Carrera</w:t>
      </w:r>
      <w:r w:rsidRPr="00C9114D">
        <w:rPr>
          <w:rFonts w:ascii="Arial Narrow" w:hAnsi="Arial Narrow"/>
          <w:spacing w:val="-5"/>
          <w:sz w:val="22"/>
          <w:szCs w:val="22"/>
        </w:rPr>
        <w:t xml:space="preserve"> </w:t>
      </w:r>
      <w:r w:rsidRPr="00C9114D">
        <w:rPr>
          <w:rFonts w:ascii="Arial Narrow" w:hAnsi="Arial Narrow"/>
          <w:sz w:val="22"/>
          <w:szCs w:val="22"/>
        </w:rPr>
        <w:t>68</w:t>
      </w:r>
      <w:r w:rsidRPr="00C9114D">
        <w:rPr>
          <w:rFonts w:ascii="Arial Narrow" w:hAnsi="Arial Narrow"/>
          <w:spacing w:val="-5"/>
          <w:sz w:val="22"/>
          <w:szCs w:val="22"/>
        </w:rPr>
        <w:t xml:space="preserve"> </w:t>
      </w:r>
      <w:r w:rsidRPr="00C9114D">
        <w:rPr>
          <w:rFonts w:ascii="Arial Narrow" w:hAnsi="Arial Narrow"/>
          <w:sz w:val="22"/>
          <w:szCs w:val="22"/>
        </w:rPr>
        <w:t>No.</w:t>
      </w:r>
      <w:r w:rsidRPr="00C9114D">
        <w:rPr>
          <w:rFonts w:ascii="Arial Narrow" w:hAnsi="Arial Narrow"/>
          <w:spacing w:val="-2"/>
          <w:sz w:val="22"/>
          <w:szCs w:val="22"/>
        </w:rPr>
        <w:t xml:space="preserve"> </w:t>
      </w:r>
      <w:r w:rsidRPr="00C9114D">
        <w:rPr>
          <w:rFonts w:ascii="Arial Narrow" w:hAnsi="Arial Narrow"/>
          <w:sz w:val="22"/>
          <w:szCs w:val="22"/>
        </w:rPr>
        <w:t>55 - 65</w:t>
      </w:r>
      <w:r w:rsidRPr="00C9114D">
        <w:rPr>
          <w:rFonts w:ascii="Arial Narrow" w:hAnsi="Arial Narrow"/>
          <w:spacing w:val="-3"/>
          <w:sz w:val="22"/>
          <w:szCs w:val="22"/>
        </w:rPr>
        <w:t xml:space="preserve"> </w:t>
      </w:r>
      <w:r w:rsidRPr="00C9114D">
        <w:rPr>
          <w:rFonts w:ascii="Arial Narrow" w:hAnsi="Arial Narrow"/>
          <w:spacing w:val="-3"/>
          <w:sz w:val="22"/>
          <w:szCs w:val="22"/>
        </w:rPr>
        <w:t xml:space="preserve">segundo piso </w:t>
      </w:r>
      <w:r w:rsidRPr="00C9114D">
        <w:rPr>
          <w:rFonts w:ascii="Arial Narrow" w:hAnsi="Arial Narrow" w:cs="Tahoma"/>
          <w:sz w:val="22"/>
          <w:szCs w:val="22"/>
        </w:rPr>
        <w:t xml:space="preserve">de Bogotá D.C., entre las 8:00 a.m. y las 5:00 p.m. de lunes a viernes. </w:t>
      </w:r>
    </w:p>
    <w:p w14:paraId="45374811" w14:textId="77777777" w:rsidR="00C9114D" w:rsidRPr="00C9114D" w:rsidRDefault="00C9114D" w:rsidP="00C9114D">
      <w:pPr>
        <w:pStyle w:val="Default"/>
        <w:jc w:val="both"/>
        <w:rPr>
          <w:rFonts w:ascii="Arial Narrow" w:hAnsi="Arial Narrow" w:cs="Tahoma"/>
          <w:bCs/>
          <w:sz w:val="22"/>
          <w:szCs w:val="22"/>
        </w:rPr>
      </w:pPr>
    </w:p>
    <w:p w14:paraId="74D491C3" w14:textId="500FF5CA" w:rsidR="00C9114D" w:rsidRPr="00C9114D" w:rsidRDefault="00C9114D" w:rsidP="00C9114D">
      <w:pPr>
        <w:jc w:val="both"/>
        <w:rPr>
          <w:rFonts w:cs="Tahoma"/>
          <w:spacing w:val="-3"/>
        </w:rPr>
      </w:pPr>
      <w:r w:rsidRPr="00C9114D">
        <w:rPr>
          <w:rFonts w:cs="Tahoma"/>
        </w:rPr>
        <w:t xml:space="preserve">El presente aviso se publica </w:t>
      </w:r>
      <w:r w:rsidRPr="00C9114D">
        <w:rPr>
          <w:rFonts w:cs="Tahoma"/>
        </w:rPr>
        <w:t xml:space="preserve">en el Secop II </w:t>
      </w:r>
      <w:r w:rsidRPr="00C9114D">
        <w:rPr>
          <w:rFonts w:cs="Tahoma"/>
        </w:rPr>
        <w:t>en cumplimiento de lo dispuesto en el numeral 3 del artículo 30 de la Ley 80 de 1993, modificado por el artículo 32 de la Ley 1150 de 2007 y por el artículo 224 del Decreto-Ley 019 de 2012.</w:t>
      </w:r>
    </w:p>
    <w:p w14:paraId="06CA1814" w14:textId="77777777" w:rsidR="00C9114D" w:rsidRPr="00C9114D" w:rsidRDefault="00C9114D">
      <w:pPr>
        <w:jc w:val="both"/>
        <w:rPr>
          <w:rFonts w:cs="Tahoma"/>
          <w:spacing w:val="-3"/>
        </w:rPr>
      </w:pPr>
    </w:p>
    <w:sectPr w:rsidR="00C9114D" w:rsidRPr="00C9114D" w:rsidSect="00E51426">
      <w:headerReference w:type="default" r:id="rId9"/>
      <w:footerReference w:type="default" r:id="rId10"/>
      <w:pgSz w:w="12250" w:h="15850" w:code="1"/>
      <w:pgMar w:top="1701" w:right="1134" w:bottom="1701" w:left="1701" w:header="567" w:footer="85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B2BDDD" w14:textId="77777777" w:rsidR="006851AB" w:rsidRDefault="006851AB">
      <w:r>
        <w:separator/>
      </w:r>
    </w:p>
  </w:endnote>
  <w:endnote w:type="continuationSeparator" w:id="0">
    <w:p w14:paraId="7CADEEBA" w14:textId="77777777" w:rsidR="006851AB" w:rsidRDefault="00685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040A11" w14:textId="77777777" w:rsidR="00E51426" w:rsidRPr="000560DA" w:rsidRDefault="00E51426" w:rsidP="00E51426">
    <w:pPr>
      <w:pStyle w:val="Textoindependiente"/>
      <w:rPr>
        <w:noProof/>
        <w:sz w:val="18"/>
        <w:szCs w:val="18"/>
        <w:lang w:val="es-CO" w:eastAsia="es-CO" w:bidi="ar-SA"/>
      </w:rPr>
    </w:pPr>
    <w:r w:rsidRPr="000560DA">
      <w:rPr>
        <w:noProof/>
        <w:sz w:val="18"/>
        <w:szCs w:val="18"/>
        <w:lang w:val="es-CO" w:eastAsia="es-CO" w:bidi="ar-SA"/>
      </w:rPr>
      <w:t xml:space="preserve">Ministerio del Deporte </w:t>
    </w:r>
  </w:p>
  <w:p w14:paraId="73032190" w14:textId="77777777" w:rsidR="00E51426" w:rsidRPr="000560DA" w:rsidRDefault="00E51426" w:rsidP="00E51426">
    <w:pPr>
      <w:pStyle w:val="Textoindependiente"/>
      <w:rPr>
        <w:noProof/>
        <w:sz w:val="18"/>
        <w:szCs w:val="18"/>
        <w:lang w:val="es-CO" w:eastAsia="es-CO" w:bidi="ar-SA"/>
      </w:rPr>
    </w:pPr>
    <w:r w:rsidRPr="000560DA">
      <w:rPr>
        <w:noProof/>
        <w:sz w:val="18"/>
        <w:szCs w:val="18"/>
        <w:lang w:val="es-CO" w:eastAsia="es-CO" w:bidi="ar-SA"/>
      </w:rPr>
      <w:t>Avenida Carrera 68 No. 55-65 PBX (571) 4377030</w:t>
    </w:r>
  </w:p>
  <w:p w14:paraId="5A2B8706" w14:textId="77777777" w:rsidR="00E51426" w:rsidRPr="000560DA" w:rsidRDefault="00E51426" w:rsidP="00E51426">
    <w:pPr>
      <w:pStyle w:val="Textoindependiente"/>
      <w:rPr>
        <w:noProof/>
        <w:sz w:val="18"/>
        <w:szCs w:val="18"/>
        <w:lang w:val="es-CO" w:eastAsia="es-CO" w:bidi="ar-SA"/>
      </w:rPr>
    </w:pPr>
    <w:r w:rsidRPr="000560DA">
      <w:rPr>
        <w:noProof/>
        <w:sz w:val="18"/>
        <w:szCs w:val="18"/>
        <w:lang w:val="es-CO" w:eastAsia="es-CO" w:bidi="ar-SA"/>
      </w:rPr>
      <w:t>Línea de atención al ciudadano: 018000910237 – (571) 2258747</w:t>
    </w:r>
  </w:p>
  <w:p w14:paraId="52E7D8CE" w14:textId="77777777" w:rsidR="00A46D9F" w:rsidRPr="00E51426" w:rsidRDefault="00E51426" w:rsidP="00E51426">
    <w:pPr>
      <w:pStyle w:val="Textoindependiente"/>
    </w:pPr>
    <w:r w:rsidRPr="000560DA">
      <w:rPr>
        <w:noProof/>
        <w:sz w:val="18"/>
        <w:szCs w:val="18"/>
        <w:lang w:val="es-CO" w:eastAsia="es-CO" w:bidi="ar-SA"/>
      </w:rPr>
      <w:t xml:space="preserve">Correo electrónico: </w:t>
    </w:r>
    <w:hyperlink r:id="rId1" w:history="1">
      <w:r w:rsidRPr="000560DA">
        <w:rPr>
          <w:rStyle w:val="Hipervnculo"/>
          <w:noProof/>
          <w:sz w:val="18"/>
          <w:szCs w:val="18"/>
          <w:lang w:val="es-CO" w:eastAsia="es-CO" w:bidi="ar-SA"/>
        </w:rPr>
        <w:t>contacto@coldeportes.gov.co</w:t>
      </w:r>
    </w:hyperlink>
    <w:r w:rsidRPr="000560DA">
      <w:rPr>
        <w:noProof/>
        <w:sz w:val="18"/>
        <w:szCs w:val="18"/>
        <w:lang w:val="es-CO" w:eastAsia="es-CO" w:bidi="ar-SA"/>
      </w:rPr>
      <w:t xml:space="preserve"> Página web: </w:t>
    </w:r>
    <w:hyperlink r:id="rId2" w:history="1">
      <w:r w:rsidRPr="000560DA">
        <w:rPr>
          <w:rStyle w:val="Hipervnculo"/>
          <w:noProof/>
          <w:sz w:val="18"/>
          <w:szCs w:val="18"/>
          <w:lang w:val="es-CO" w:eastAsia="es-CO" w:bidi="ar-SA"/>
        </w:rPr>
        <w:t>www.coldeportes.gov.co</w:t>
      </w:r>
    </w:hyperlink>
    <w:r w:rsidRPr="000560DA">
      <w:rPr>
        <w:noProof/>
        <w:sz w:val="18"/>
        <w:szCs w:val="18"/>
        <w:lang w:val="es-CO" w:eastAsia="es-CO" w:bidi="ar-S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4B3DD2" w14:textId="77777777" w:rsidR="006851AB" w:rsidRDefault="006851AB">
      <w:r>
        <w:separator/>
      </w:r>
    </w:p>
  </w:footnote>
  <w:footnote w:type="continuationSeparator" w:id="0">
    <w:p w14:paraId="5FB5BB32" w14:textId="77777777" w:rsidR="006851AB" w:rsidRDefault="006851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B76D3F" w14:textId="77777777" w:rsidR="00A46D9F" w:rsidRDefault="003D3958">
    <w:pPr>
      <w:pStyle w:val="Textoindependiente"/>
      <w:spacing w:line="14" w:lineRule="auto"/>
      <w:rPr>
        <w:sz w:val="20"/>
      </w:rPr>
    </w:pPr>
    <w:r>
      <w:rPr>
        <w:noProof/>
        <w:lang w:val="es-CO" w:eastAsia="es-CO" w:bidi="ar-SA"/>
      </w:rPr>
      <w:drawing>
        <wp:anchor distT="0" distB="0" distL="0" distR="0" simplePos="0" relativeHeight="251010048" behindDoc="1" locked="0" layoutInCell="1" allowOverlap="1" wp14:anchorId="255655C8" wp14:editId="7C25A8C7">
          <wp:simplePos x="0" y="0"/>
          <wp:positionH relativeFrom="page">
            <wp:posOffset>1076325</wp:posOffset>
          </wp:positionH>
          <wp:positionV relativeFrom="page">
            <wp:posOffset>285750</wp:posOffset>
          </wp:positionV>
          <wp:extent cx="2266950" cy="47625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2267664" cy="476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E81E2C"/>
    <w:multiLevelType w:val="hybridMultilevel"/>
    <w:tmpl w:val="83945B9C"/>
    <w:lvl w:ilvl="0" w:tplc="F2AA2A52">
      <w:numFmt w:val="bullet"/>
      <w:lvlText w:val=""/>
      <w:lvlJc w:val="left"/>
      <w:pPr>
        <w:ind w:left="385" w:hanging="284"/>
      </w:pPr>
      <w:rPr>
        <w:rFonts w:ascii="Wingdings" w:eastAsia="Wingdings" w:hAnsi="Wingdings" w:cs="Wingdings" w:hint="default"/>
        <w:w w:val="100"/>
        <w:sz w:val="22"/>
        <w:szCs w:val="22"/>
        <w:lang w:val="es-ES" w:eastAsia="es-ES" w:bidi="es-ES"/>
      </w:rPr>
    </w:lvl>
    <w:lvl w:ilvl="1" w:tplc="FAD2030A">
      <w:numFmt w:val="bullet"/>
      <w:lvlText w:val=""/>
      <w:lvlJc w:val="left"/>
      <w:pPr>
        <w:ind w:left="822" w:hanging="360"/>
      </w:pPr>
      <w:rPr>
        <w:rFonts w:ascii="Symbol" w:eastAsia="Symbol" w:hAnsi="Symbol" w:cs="Symbol" w:hint="default"/>
        <w:w w:val="100"/>
        <w:sz w:val="22"/>
        <w:szCs w:val="22"/>
        <w:lang w:val="es-ES" w:eastAsia="es-ES" w:bidi="es-ES"/>
      </w:rPr>
    </w:lvl>
    <w:lvl w:ilvl="2" w:tplc="FA729B50">
      <w:numFmt w:val="bullet"/>
      <w:lvlText w:val="•"/>
      <w:lvlJc w:val="left"/>
      <w:pPr>
        <w:ind w:left="1809" w:hanging="360"/>
      </w:pPr>
      <w:rPr>
        <w:rFonts w:hint="default"/>
        <w:lang w:val="es-ES" w:eastAsia="es-ES" w:bidi="es-ES"/>
      </w:rPr>
    </w:lvl>
    <w:lvl w:ilvl="3" w:tplc="CDACF0EA">
      <w:numFmt w:val="bullet"/>
      <w:lvlText w:val="•"/>
      <w:lvlJc w:val="left"/>
      <w:pPr>
        <w:ind w:left="2798" w:hanging="360"/>
      </w:pPr>
      <w:rPr>
        <w:rFonts w:hint="default"/>
        <w:lang w:val="es-ES" w:eastAsia="es-ES" w:bidi="es-ES"/>
      </w:rPr>
    </w:lvl>
    <w:lvl w:ilvl="4" w:tplc="F15E469C">
      <w:numFmt w:val="bullet"/>
      <w:lvlText w:val="•"/>
      <w:lvlJc w:val="left"/>
      <w:pPr>
        <w:ind w:left="3787" w:hanging="360"/>
      </w:pPr>
      <w:rPr>
        <w:rFonts w:hint="default"/>
        <w:lang w:val="es-ES" w:eastAsia="es-ES" w:bidi="es-ES"/>
      </w:rPr>
    </w:lvl>
    <w:lvl w:ilvl="5" w:tplc="1BF84ABA">
      <w:numFmt w:val="bullet"/>
      <w:lvlText w:val="•"/>
      <w:lvlJc w:val="left"/>
      <w:pPr>
        <w:ind w:left="4776" w:hanging="360"/>
      </w:pPr>
      <w:rPr>
        <w:rFonts w:hint="default"/>
        <w:lang w:val="es-ES" w:eastAsia="es-ES" w:bidi="es-ES"/>
      </w:rPr>
    </w:lvl>
    <w:lvl w:ilvl="6" w:tplc="323C986C">
      <w:numFmt w:val="bullet"/>
      <w:lvlText w:val="•"/>
      <w:lvlJc w:val="left"/>
      <w:pPr>
        <w:ind w:left="5765" w:hanging="360"/>
      </w:pPr>
      <w:rPr>
        <w:rFonts w:hint="default"/>
        <w:lang w:val="es-ES" w:eastAsia="es-ES" w:bidi="es-ES"/>
      </w:rPr>
    </w:lvl>
    <w:lvl w:ilvl="7" w:tplc="FC1A280C">
      <w:numFmt w:val="bullet"/>
      <w:lvlText w:val="•"/>
      <w:lvlJc w:val="left"/>
      <w:pPr>
        <w:ind w:left="6754" w:hanging="360"/>
      </w:pPr>
      <w:rPr>
        <w:rFonts w:hint="default"/>
        <w:lang w:val="es-ES" w:eastAsia="es-ES" w:bidi="es-ES"/>
      </w:rPr>
    </w:lvl>
    <w:lvl w:ilvl="8" w:tplc="E298A408">
      <w:numFmt w:val="bullet"/>
      <w:lvlText w:val="•"/>
      <w:lvlJc w:val="left"/>
      <w:pPr>
        <w:ind w:left="7744" w:hanging="360"/>
      </w:pPr>
      <w:rPr>
        <w:rFonts w:hint="default"/>
        <w:lang w:val="es-ES" w:eastAsia="es-ES" w:bidi="es-E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D9F"/>
    <w:rsid w:val="00061AEB"/>
    <w:rsid w:val="000F549C"/>
    <w:rsid w:val="001D491F"/>
    <w:rsid w:val="003537CD"/>
    <w:rsid w:val="003D3958"/>
    <w:rsid w:val="0049455F"/>
    <w:rsid w:val="004F0874"/>
    <w:rsid w:val="00617627"/>
    <w:rsid w:val="006851AB"/>
    <w:rsid w:val="00885D68"/>
    <w:rsid w:val="008B10E4"/>
    <w:rsid w:val="008B747F"/>
    <w:rsid w:val="008C7204"/>
    <w:rsid w:val="008E21AC"/>
    <w:rsid w:val="00A46D9F"/>
    <w:rsid w:val="00A64758"/>
    <w:rsid w:val="00AD7B2F"/>
    <w:rsid w:val="00B44321"/>
    <w:rsid w:val="00C9114D"/>
    <w:rsid w:val="00D8321D"/>
    <w:rsid w:val="00DF0269"/>
    <w:rsid w:val="00E51426"/>
    <w:rsid w:val="00EB4289"/>
    <w:rsid w:val="00F012FA"/>
    <w:rsid w:val="00F15B8E"/>
    <w:rsid w:val="00FF35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20EA7"/>
  <w15:docId w15:val="{E8AEAAF7-8DEB-4E63-A9A5-6E1499D17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Narrow" w:eastAsia="Arial Narrow" w:hAnsi="Arial Narrow" w:cs="Arial Narrow"/>
      <w:lang w:val="es-ES" w:eastAsia="es-ES" w:bidi="es-ES"/>
    </w:rPr>
  </w:style>
  <w:style w:type="paragraph" w:styleId="Ttulo1">
    <w:name w:val="heading 1"/>
    <w:basedOn w:val="Normal"/>
    <w:uiPriority w:val="1"/>
    <w:qFormat/>
    <w:pPr>
      <w:ind w:left="385" w:hanging="284"/>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21" w:hanging="360"/>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8B10E4"/>
    <w:pPr>
      <w:tabs>
        <w:tab w:val="center" w:pos="4419"/>
        <w:tab w:val="right" w:pos="8838"/>
      </w:tabs>
    </w:pPr>
  </w:style>
  <w:style w:type="character" w:customStyle="1" w:styleId="EncabezadoCar">
    <w:name w:val="Encabezado Car"/>
    <w:basedOn w:val="Fuentedeprrafopredeter"/>
    <w:link w:val="Encabezado"/>
    <w:uiPriority w:val="99"/>
    <w:rsid w:val="008B10E4"/>
    <w:rPr>
      <w:rFonts w:ascii="Arial Narrow" w:eastAsia="Arial Narrow" w:hAnsi="Arial Narrow" w:cs="Arial Narrow"/>
      <w:lang w:val="es-ES" w:eastAsia="es-ES" w:bidi="es-ES"/>
    </w:rPr>
  </w:style>
  <w:style w:type="paragraph" w:styleId="Piedepgina">
    <w:name w:val="footer"/>
    <w:basedOn w:val="Normal"/>
    <w:link w:val="PiedepginaCar"/>
    <w:uiPriority w:val="99"/>
    <w:unhideWhenUsed/>
    <w:rsid w:val="008B10E4"/>
    <w:pPr>
      <w:tabs>
        <w:tab w:val="center" w:pos="4419"/>
        <w:tab w:val="right" w:pos="8838"/>
      </w:tabs>
    </w:pPr>
  </w:style>
  <w:style w:type="character" w:customStyle="1" w:styleId="PiedepginaCar">
    <w:name w:val="Pie de página Car"/>
    <w:basedOn w:val="Fuentedeprrafopredeter"/>
    <w:link w:val="Piedepgina"/>
    <w:uiPriority w:val="99"/>
    <w:rsid w:val="008B10E4"/>
    <w:rPr>
      <w:rFonts w:ascii="Arial Narrow" w:eastAsia="Arial Narrow" w:hAnsi="Arial Narrow" w:cs="Arial Narrow"/>
      <w:lang w:val="es-ES" w:eastAsia="es-ES" w:bidi="es-ES"/>
    </w:rPr>
  </w:style>
  <w:style w:type="character" w:styleId="Refdecomentario">
    <w:name w:val="annotation reference"/>
    <w:rsid w:val="008B10E4"/>
    <w:rPr>
      <w:sz w:val="16"/>
      <w:szCs w:val="16"/>
    </w:rPr>
  </w:style>
  <w:style w:type="paragraph" w:styleId="Textocomentario">
    <w:name w:val="annotation text"/>
    <w:basedOn w:val="Normal"/>
    <w:link w:val="TextocomentarioCar"/>
    <w:rsid w:val="008B10E4"/>
    <w:pPr>
      <w:widowControl/>
      <w:autoSpaceDE/>
      <w:autoSpaceDN/>
    </w:pPr>
    <w:rPr>
      <w:rFonts w:ascii="Times New Roman" w:eastAsia="Times New Roman" w:hAnsi="Times New Roman" w:cs="Times New Roman"/>
      <w:sz w:val="20"/>
      <w:szCs w:val="20"/>
      <w:lang w:val="es-ES_tradnl" w:eastAsia="x-none" w:bidi="ar-SA"/>
    </w:rPr>
  </w:style>
  <w:style w:type="character" w:customStyle="1" w:styleId="TextocomentarioCar">
    <w:name w:val="Texto comentario Car"/>
    <w:basedOn w:val="Fuentedeprrafopredeter"/>
    <w:link w:val="Textocomentario"/>
    <w:rsid w:val="008B10E4"/>
    <w:rPr>
      <w:rFonts w:ascii="Times New Roman" w:eastAsia="Times New Roman" w:hAnsi="Times New Roman" w:cs="Times New Roman"/>
      <w:sz w:val="20"/>
      <w:szCs w:val="20"/>
      <w:lang w:val="es-ES_tradnl" w:eastAsia="x-none"/>
    </w:rPr>
  </w:style>
  <w:style w:type="table" w:styleId="Tablaconcuadrcula">
    <w:name w:val="Table Grid"/>
    <w:basedOn w:val="Tablanormal"/>
    <w:uiPriority w:val="39"/>
    <w:rsid w:val="008B10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8B10E4"/>
    <w:rPr>
      <w:sz w:val="20"/>
      <w:szCs w:val="20"/>
    </w:rPr>
  </w:style>
  <w:style w:type="character" w:customStyle="1" w:styleId="TextonotapieCar">
    <w:name w:val="Texto nota pie Car"/>
    <w:basedOn w:val="Fuentedeprrafopredeter"/>
    <w:link w:val="Textonotapie"/>
    <w:uiPriority w:val="99"/>
    <w:semiHidden/>
    <w:rsid w:val="008B10E4"/>
    <w:rPr>
      <w:rFonts w:ascii="Arial Narrow" w:eastAsia="Arial Narrow" w:hAnsi="Arial Narrow" w:cs="Arial Narrow"/>
      <w:sz w:val="20"/>
      <w:szCs w:val="20"/>
      <w:lang w:val="es-ES" w:eastAsia="es-ES" w:bidi="es-ES"/>
    </w:rPr>
  </w:style>
  <w:style w:type="character" w:styleId="Refdenotaalpie">
    <w:name w:val="footnote reference"/>
    <w:basedOn w:val="Fuentedeprrafopredeter"/>
    <w:uiPriority w:val="99"/>
    <w:semiHidden/>
    <w:unhideWhenUsed/>
    <w:rsid w:val="008B10E4"/>
    <w:rPr>
      <w:vertAlign w:val="superscript"/>
    </w:rPr>
  </w:style>
  <w:style w:type="character" w:styleId="Hipervnculo">
    <w:name w:val="Hyperlink"/>
    <w:uiPriority w:val="99"/>
    <w:unhideWhenUsed/>
    <w:rsid w:val="00E51426"/>
    <w:rPr>
      <w:color w:val="0000FF"/>
      <w:u w:val="single"/>
    </w:rPr>
  </w:style>
  <w:style w:type="paragraph" w:styleId="Textodeglobo">
    <w:name w:val="Balloon Text"/>
    <w:basedOn w:val="Normal"/>
    <w:link w:val="TextodegloboCar"/>
    <w:uiPriority w:val="99"/>
    <w:semiHidden/>
    <w:unhideWhenUsed/>
    <w:rsid w:val="00EB428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4289"/>
    <w:rPr>
      <w:rFonts w:ascii="Segoe UI" w:eastAsia="Arial Narrow" w:hAnsi="Segoe UI" w:cs="Segoe UI"/>
      <w:sz w:val="18"/>
      <w:szCs w:val="18"/>
      <w:lang w:val="es-ES" w:eastAsia="es-ES" w:bidi="es-ES"/>
    </w:rPr>
  </w:style>
  <w:style w:type="paragraph" w:customStyle="1" w:styleId="Default">
    <w:name w:val="Default"/>
    <w:link w:val="DefaultCar"/>
    <w:qFormat/>
    <w:rsid w:val="000F549C"/>
    <w:pPr>
      <w:adjustRightInd w:val="0"/>
    </w:pPr>
    <w:rPr>
      <w:rFonts w:ascii="Arial" w:eastAsia="Times New Roman" w:hAnsi="Arial" w:cs="Arial"/>
      <w:color w:val="000000"/>
      <w:sz w:val="24"/>
      <w:szCs w:val="24"/>
      <w:lang w:val="es-ES" w:eastAsia="es-ES"/>
    </w:rPr>
  </w:style>
  <w:style w:type="character" w:customStyle="1" w:styleId="DefaultCar">
    <w:name w:val="Default Car"/>
    <w:link w:val="Default"/>
    <w:locked/>
    <w:rsid w:val="00C9114D"/>
    <w:rPr>
      <w:rFonts w:ascii="Arial" w:eastAsia="Times New Roman" w:hAnsi="Arial" w:cs="Arial"/>
      <w:color w:val="000000"/>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400660">
      <w:bodyDiv w:val="1"/>
      <w:marLeft w:val="0"/>
      <w:marRight w:val="0"/>
      <w:marTop w:val="0"/>
      <w:marBottom w:val="0"/>
      <w:divBdr>
        <w:top w:val="none" w:sz="0" w:space="0" w:color="auto"/>
        <w:left w:val="none" w:sz="0" w:space="0" w:color="auto"/>
        <w:bottom w:val="none" w:sz="0" w:space="0" w:color="auto"/>
        <w:right w:val="none" w:sz="0" w:space="0" w:color="auto"/>
      </w:divBdr>
    </w:div>
    <w:div w:id="1083381837">
      <w:bodyDiv w:val="1"/>
      <w:marLeft w:val="0"/>
      <w:marRight w:val="0"/>
      <w:marTop w:val="0"/>
      <w:marBottom w:val="0"/>
      <w:divBdr>
        <w:top w:val="none" w:sz="0" w:space="0" w:color="auto"/>
        <w:left w:val="none" w:sz="0" w:space="0" w:color="auto"/>
        <w:bottom w:val="none" w:sz="0" w:space="0" w:color="auto"/>
        <w:right w:val="none" w:sz="0" w:space="0" w:color="auto"/>
      </w:divBdr>
    </w:div>
    <w:div w:id="1574316283">
      <w:bodyDiv w:val="1"/>
      <w:marLeft w:val="0"/>
      <w:marRight w:val="0"/>
      <w:marTop w:val="0"/>
      <w:marBottom w:val="0"/>
      <w:divBdr>
        <w:top w:val="none" w:sz="0" w:space="0" w:color="auto"/>
        <w:left w:val="none" w:sz="0" w:space="0" w:color="auto"/>
        <w:bottom w:val="none" w:sz="0" w:space="0" w:color="auto"/>
        <w:right w:val="none" w:sz="0" w:space="0" w:color="auto"/>
      </w:divBdr>
    </w:div>
    <w:div w:id="21326260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olombiacompra.gov.c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coldeportes.gov.co" TargetMode="External"/><Relationship Id="rId1" Type="http://schemas.openxmlformats.org/officeDocument/2006/relationships/hyperlink" Target="mailto:contacto@coldeportes.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028F5-386B-43BE-8ED9-7A07CBDA5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1002</Words>
  <Characters>5514</Characters>
  <Application>Microsoft Office Word</Application>
  <DocSecurity>0</DocSecurity>
  <Lines>45</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Ramirez Andrade</dc:creator>
  <cp:lastModifiedBy>PC-SMART</cp:lastModifiedBy>
  <cp:revision>4</cp:revision>
  <dcterms:created xsi:type="dcterms:W3CDTF">2019-11-11T21:09:00Z</dcterms:created>
  <dcterms:modified xsi:type="dcterms:W3CDTF">2019-11-11T21:14:00Z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2019-07-25T00:00:00Z</vt:filetime>
  </property>
  <property fmtid="{D5CDD505-2E9C-101B-9397-08002B2CF9AE}" pid="3" name="Creator">
    <vt:lpwstr>Microsoft® Word 2016</vt:lpwstr>
  </property>
  <property fmtid="{D5CDD505-2E9C-101B-9397-08002B2CF9AE}" pid="4" name="LastSaved">
    <vt:filetime>2019-10-20T00:00:00Z</vt:filetime>
  </property>
</Properties>
</file>